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F866A" w14:textId="4AC9C2CB" w:rsidR="008763F8" w:rsidRPr="00390241" w:rsidRDefault="00390241" w:rsidP="00C04E6D">
      <w:pPr>
        <w:rPr>
          <w:rStyle w:val="doilink"/>
          <w:rFonts w:ascii="Open Sans" w:hAnsi="Open Sans" w:cs="Open Sans"/>
          <w:b/>
          <w:bCs/>
          <w:color w:val="333333"/>
        </w:rPr>
      </w:pPr>
      <w:r w:rsidRPr="00390241">
        <w:rPr>
          <w:rStyle w:val="authorname"/>
          <w:rFonts w:ascii="Open Sans" w:hAnsi="Open Sans" w:cs="Open Sans"/>
          <w:b/>
          <w:bCs/>
          <w:color w:val="333333"/>
        </w:rPr>
        <w:t>Anna</w:t>
      </w:r>
      <w:r w:rsidRPr="00390241">
        <w:rPr>
          <w:rStyle w:val="apple-converted-space"/>
          <w:rFonts w:ascii="Open Sans" w:hAnsi="Open Sans" w:cs="Open Sans"/>
          <w:b/>
          <w:bCs/>
          <w:color w:val="333333"/>
        </w:rPr>
        <w:t> </w:t>
      </w:r>
      <w:r w:rsidRPr="00390241">
        <w:rPr>
          <w:rStyle w:val="authorname"/>
          <w:rFonts w:ascii="Open Sans" w:hAnsi="Open Sans" w:cs="Open Sans"/>
          <w:b/>
          <w:bCs/>
          <w:color w:val="333333"/>
        </w:rPr>
        <w:t>Volkmer</w:t>
      </w:r>
      <w:r w:rsidRPr="00390241">
        <w:rPr>
          <w:rStyle w:val="separator"/>
          <w:rFonts w:ascii="Open Sans" w:hAnsi="Open Sans" w:cs="Open Sans"/>
          <w:b/>
          <w:bCs/>
          <w:color w:val="333333"/>
        </w:rPr>
        <w:t>,</w:t>
      </w:r>
      <w:r w:rsidRPr="00390241">
        <w:rPr>
          <w:rStyle w:val="apple-converted-space"/>
          <w:rFonts w:ascii="Open Sans" w:hAnsi="Open Sans" w:cs="Open Sans"/>
          <w:b/>
          <w:bCs/>
          <w:color w:val="333333"/>
        </w:rPr>
        <w:t> </w:t>
      </w:r>
      <w:r w:rsidRPr="00390241">
        <w:rPr>
          <w:rStyle w:val="authorname"/>
          <w:rFonts w:ascii="Open Sans" w:hAnsi="Open Sans" w:cs="Open Sans"/>
          <w:b/>
          <w:bCs/>
          <w:color w:val="333333"/>
        </w:rPr>
        <w:t>Jade</w:t>
      </w:r>
      <w:r w:rsidRPr="00390241">
        <w:rPr>
          <w:rStyle w:val="apple-converted-space"/>
          <w:rFonts w:ascii="Open Sans" w:hAnsi="Open Sans" w:cs="Open Sans"/>
          <w:b/>
          <w:bCs/>
          <w:color w:val="333333"/>
        </w:rPr>
        <w:t> </w:t>
      </w:r>
      <w:r w:rsidRPr="00390241">
        <w:rPr>
          <w:rStyle w:val="authorname"/>
          <w:rFonts w:ascii="Open Sans" w:hAnsi="Open Sans" w:cs="Open Sans"/>
          <w:b/>
          <w:bCs/>
          <w:color w:val="333333"/>
        </w:rPr>
        <w:t>Cartwright</w:t>
      </w:r>
      <w:r w:rsidRPr="00390241">
        <w:rPr>
          <w:rStyle w:val="separator"/>
          <w:rFonts w:ascii="Open Sans" w:hAnsi="Open Sans" w:cs="Open Sans"/>
          <w:b/>
          <w:bCs/>
          <w:color w:val="333333"/>
        </w:rPr>
        <w:t>,</w:t>
      </w:r>
      <w:r w:rsidRPr="00390241">
        <w:rPr>
          <w:rStyle w:val="apple-converted-space"/>
          <w:rFonts w:ascii="Open Sans" w:hAnsi="Open Sans" w:cs="Open Sans"/>
          <w:b/>
          <w:bCs/>
          <w:color w:val="333333"/>
        </w:rPr>
        <w:t> </w:t>
      </w:r>
      <w:r w:rsidRPr="00390241">
        <w:rPr>
          <w:rStyle w:val="authorname"/>
          <w:rFonts w:ascii="Open Sans" w:hAnsi="Open Sans" w:cs="Open Sans"/>
          <w:b/>
          <w:bCs/>
          <w:color w:val="333333"/>
        </w:rPr>
        <w:t>Leanne</w:t>
      </w:r>
      <w:r w:rsidRPr="00390241">
        <w:rPr>
          <w:rStyle w:val="apple-converted-space"/>
          <w:rFonts w:ascii="Open Sans" w:hAnsi="Open Sans" w:cs="Open Sans"/>
          <w:b/>
          <w:bCs/>
          <w:color w:val="333333"/>
        </w:rPr>
        <w:t> </w:t>
      </w:r>
      <w:r w:rsidRPr="00390241">
        <w:rPr>
          <w:rStyle w:val="authorname"/>
          <w:rFonts w:ascii="Open Sans" w:hAnsi="Open Sans" w:cs="Open Sans"/>
          <w:b/>
          <w:bCs/>
          <w:color w:val="333333"/>
        </w:rPr>
        <w:t>Ruggero</w:t>
      </w:r>
      <w:r w:rsidRPr="00390241">
        <w:rPr>
          <w:rStyle w:val="separator"/>
          <w:rFonts w:ascii="Open Sans" w:hAnsi="Open Sans" w:cs="Open Sans"/>
          <w:b/>
          <w:bCs/>
          <w:color w:val="333333"/>
        </w:rPr>
        <w:t>,</w:t>
      </w:r>
      <w:r w:rsidRPr="00390241">
        <w:rPr>
          <w:rStyle w:val="apple-converted-space"/>
          <w:rFonts w:ascii="Open Sans" w:hAnsi="Open Sans" w:cs="Open Sans"/>
          <w:b/>
          <w:bCs/>
          <w:color w:val="333333"/>
        </w:rPr>
        <w:t> </w:t>
      </w:r>
      <w:r w:rsidRPr="00390241">
        <w:rPr>
          <w:rStyle w:val="authorname"/>
          <w:rFonts w:ascii="Open Sans" w:hAnsi="Open Sans" w:cs="Open Sans"/>
          <w:b/>
          <w:bCs/>
          <w:color w:val="333333"/>
        </w:rPr>
        <w:t>Maria</w:t>
      </w:r>
      <w:r w:rsidRPr="00390241">
        <w:rPr>
          <w:rStyle w:val="apple-converted-space"/>
          <w:rFonts w:ascii="Open Sans" w:hAnsi="Open Sans" w:cs="Open Sans"/>
          <w:b/>
          <w:bCs/>
          <w:color w:val="333333"/>
        </w:rPr>
        <w:t> </w:t>
      </w:r>
      <w:r w:rsidRPr="00390241">
        <w:rPr>
          <w:rStyle w:val="authorname"/>
          <w:rFonts w:ascii="Open Sans" w:hAnsi="Open Sans" w:cs="Open Sans"/>
          <w:b/>
          <w:bCs/>
          <w:color w:val="333333"/>
        </w:rPr>
        <w:t>Loizidou</w:t>
      </w:r>
      <w:r w:rsidRPr="00390241">
        <w:rPr>
          <w:rStyle w:val="separator"/>
          <w:rFonts w:ascii="Open Sans" w:hAnsi="Open Sans" w:cs="Open Sans"/>
          <w:b/>
          <w:bCs/>
          <w:color w:val="333333"/>
        </w:rPr>
        <w:t>,</w:t>
      </w:r>
      <w:r w:rsidRPr="00390241">
        <w:rPr>
          <w:rStyle w:val="apple-converted-space"/>
          <w:rFonts w:ascii="Open Sans" w:hAnsi="Open Sans" w:cs="Open Sans"/>
          <w:b/>
          <w:bCs/>
          <w:color w:val="333333"/>
        </w:rPr>
        <w:t> </w:t>
      </w:r>
      <w:r w:rsidRPr="00390241">
        <w:rPr>
          <w:rStyle w:val="authorname"/>
          <w:rFonts w:ascii="Open Sans" w:hAnsi="Open Sans" w:cs="Open Sans"/>
          <w:b/>
          <w:bCs/>
          <w:color w:val="333333"/>
        </w:rPr>
        <w:t>Chris JD</w:t>
      </w:r>
      <w:r w:rsidRPr="00390241">
        <w:rPr>
          <w:rStyle w:val="apple-converted-space"/>
          <w:rFonts w:ascii="Open Sans" w:hAnsi="Open Sans" w:cs="Open Sans"/>
          <w:b/>
          <w:bCs/>
          <w:color w:val="333333"/>
        </w:rPr>
        <w:t> </w:t>
      </w:r>
      <w:r w:rsidRPr="00390241">
        <w:rPr>
          <w:rStyle w:val="authorname"/>
          <w:rFonts w:ascii="Open Sans" w:hAnsi="Open Sans" w:cs="Open Sans"/>
          <w:b/>
          <w:bCs/>
          <w:color w:val="333333"/>
        </w:rPr>
        <w:t>Hardy</w:t>
      </w:r>
      <w:r w:rsidRPr="00390241">
        <w:rPr>
          <w:rStyle w:val="apple-converted-space"/>
          <w:rFonts w:ascii="Open Sans" w:hAnsi="Open Sans" w:cs="Open Sans"/>
          <w:b/>
          <w:bCs/>
          <w:color w:val="333333"/>
        </w:rPr>
        <w:t> </w:t>
      </w:r>
      <w:r w:rsidRPr="00390241">
        <w:rPr>
          <w:rStyle w:val="separator"/>
          <w:rFonts w:ascii="Open Sans" w:hAnsi="Open Sans" w:cs="Open Sans"/>
          <w:b/>
          <w:bCs/>
          <w:color w:val="333333"/>
        </w:rPr>
        <w:t>&amp;</w:t>
      </w:r>
      <w:r w:rsidRPr="00390241">
        <w:rPr>
          <w:rStyle w:val="apple-converted-space"/>
          <w:rFonts w:ascii="Open Sans" w:hAnsi="Open Sans" w:cs="Open Sans"/>
          <w:b/>
          <w:bCs/>
          <w:color w:val="333333"/>
        </w:rPr>
        <w:t> </w:t>
      </w:r>
      <w:r w:rsidRPr="00390241">
        <w:rPr>
          <w:rStyle w:val="authorname"/>
          <w:rFonts w:ascii="Open Sans" w:hAnsi="Open Sans" w:cs="Open Sans"/>
          <w:b/>
          <w:bCs/>
          <w:color w:val="333333"/>
        </w:rPr>
        <w:t>Deborah</w:t>
      </w:r>
      <w:r w:rsidRPr="00390241">
        <w:rPr>
          <w:rStyle w:val="apple-converted-space"/>
          <w:rFonts w:ascii="Open Sans" w:hAnsi="Open Sans" w:cs="Open Sans"/>
          <w:b/>
          <w:bCs/>
          <w:color w:val="333333"/>
        </w:rPr>
        <w:t> </w:t>
      </w:r>
      <w:r w:rsidRPr="00390241">
        <w:rPr>
          <w:rStyle w:val="authorname"/>
          <w:rFonts w:ascii="Open Sans" w:hAnsi="Open Sans" w:cs="Open Sans"/>
          <w:b/>
          <w:bCs/>
          <w:color w:val="333333"/>
        </w:rPr>
        <w:t>Hersh</w:t>
      </w:r>
      <w:r w:rsidRPr="00390241">
        <w:rPr>
          <w:rStyle w:val="apple-converted-space"/>
          <w:rFonts w:ascii="Open Sans" w:hAnsi="Open Sans" w:cs="Open Sans"/>
          <w:b/>
          <w:bCs/>
          <w:color w:val="333333"/>
          <w:shd w:val="clear" w:color="auto" w:fill="FFFFFF"/>
        </w:rPr>
        <w:t> </w:t>
      </w:r>
      <w:r w:rsidRPr="00390241">
        <w:rPr>
          <w:rStyle w:val="date"/>
          <w:rFonts w:ascii="Open Sans" w:hAnsi="Open Sans" w:cs="Open Sans"/>
          <w:b/>
          <w:bCs/>
          <w:color w:val="333333"/>
        </w:rPr>
        <w:t>(2023)</w:t>
      </w:r>
      <w:r>
        <w:rPr>
          <w:rStyle w:val="date"/>
          <w:rFonts w:ascii="Open Sans" w:hAnsi="Open Sans" w:cs="Open Sans"/>
          <w:b/>
          <w:bCs/>
          <w:color w:val="333333"/>
        </w:rPr>
        <w:t xml:space="preserve"> </w:t>
      </w:r>
      <w:r w:rsidRPr="00390241">
        <w:rPr>
          <w:rStyle w:val="arttitle"/>
          <w:rFonts w:ascii="Open Sans" w:hAnsi="Open Sans" w:cs="Open Sans"/>
          <w:b/>
          <w:bCs/>
          <w:color w:val="333333"/>
        </w:rPr>
        <w:t>Muddles and puzzles: Metaphor use associated with disease progression in Primary Progressive Aphasia,</w:t>
      </w:r>
      <w:r>
        <w:rPr>
          <w:rStyle w:val="arttitle"/>
          <w:rFonts w:ascii="Open Sans" w:hAnsi="Open Sans" w:cs="Open Sans"/>
          <w:b/>
          <w:bCs/>
          <w:color w:val="333333"/>
        </w:rPr>
        <w:t xml:space="preserve"> </w:t>
      </w:r>
      <w:r w:rsidRPr="00390241">
        <w:rPr>
          <w:rStyle w:val="serialtitle"/>
          <w:rFonts w:ascii="Open Sans" w:hAnsi="Open Sans" w:cs="Open Sans"/>
          <w:b/>
          <w:bCs/>
          <w:i/>
          <w:iCs/>
          <w:color w:val="333333"/>
        </w:rPr>
        <w:t>Aphasiology</w:t>
      </w:r>
      <w:r w:rsidRPr="00390241">
        <w:rPr>
          <w:rStyle w:val="serialtitle"/>
          <w:rFonts w:ascii="Open Sans" w:hAnsi="Open Sans" w:cs="Open Sans"/>
          <w:b/>
          <w:bCs/>
          <w:color w:val="333333"/>
        </w:rPr>
        <w:t>,</w:t>
      </w:r>
      <w:r w:rsidRPr="00390241">
        <w:rPr>
          <w:rStyle w:val="apple-converted-space"/>
          <w:rFonts w:ascii="Open Sans" w:hAnsi="Open Sans" w:cs="Open Sans"/>
          <w:b/>
          <w:bCs/>
          <w:color w:val="333333"/>
          <w:shd w:val="clear" w:color="auto" w:fill="FFFFFF"/>
        </w:rPr>
        <w:t> </w:t>
      </w:r>
      <w:r w:rsidRPr="00390241">
        <w:rPr>
          <w:rStyle w:val="doilink"/>
          <w:rFonts w:ascii="Open Sans" w:hAnsi="Open Sans" w:cs="Open Sans"/>
          <w:b/>
          <w:bCs/>
          <w:color w:val="333333"/>
        </w:rPr>
        <w:t>DOI:</w:t>
      </w:r>
      <w:r w:rsidRPr="00390241">
        <w:rPr>
          <w:rStyle w:val="apple-converted-space"/>
          <w:rFonts w:ascii="Open Sans" w:hAnsi="Open Sans" w:cs="Open Sans"/>
          <w:b/>
          <w:bCs/>
          <w:color w:val="333333"/>
        </w:rPr>
        <w:t> </w:t>
      </w:r>
      <w:hyperlink r:id="rId4" w:history="1">
        <w:r w:rsidRPr="00390241">
          <w:rPr>
            <w:rStyle w:val="Hyperlink"/>
            <w:rFonts w:ascii="Open Sans" w:hAnsi="Open Sans" w:cs="Open Sans"/>
            <w:b/>
            <w:bCs/>
            <w:color w:val="333333"/>
          </w:rPr>
          <w:t>10.1080/02687038.2023.2257356</w:t>
        </w:r>
      </w:hyperlink>
    </w:p>
    <w:p w14:paraId="02696972" w14:textId="77777777" w:rsidR="00390241" w:rsidRPr="00390241" w:rsidRDefault="00390241" w:rsidP="00C04E6D">
      <w:pPr>
        <w:rPr>
          <w:rStyle w:val="doilink"/>
          <w:rFonts w:ascii="Open Sans" w:hAnsi="Open Sans" w:cs="Open Sans"/>
          <w:b/>
          <w:bCs/>
          <w:color w:val="333333"/>
        </w:rPr>
      </w:pPr>
    </w:p>
    <w:p w14:paraId="3B2E8E5D" w14:textId="77777777" w:rsidR="00390241" w:rsidRPr="00390241" w:rsidRDefault="00390241" w:rsidP="00390241">
      <w:pPr>
        <w:pStyle w:val="Heading3"/>
        <w:spacing w:before="240" w:beforeAutospacing="0" w:after="0" w:afterAutospacing="0" w:line="405" w:lineRule="atLeast"/>
        <w:rPr>
          <w:rFonts w:ascii="Open Sans" w:hAnsi="Open Sans" w:cs="Open Sans"/>
          <w:color w:val="333333"/>
          <w:sz w:val="24"/>
          <w:szCs w:val="24"/>
        </w:rPr>
      </w:pPr>
      <w:r w:rsidRPr="00390241">
        <w:rPr>
          <w:rFonts w:ascii="Open Sans" w:hAnsi="Open Sans" w:cs="Open Sans"/>
          <w:color w:val="333333"/>
          <w:sz w:val="24"/>
          <w:szCs w:val="24"/>
        </w:rPr>
        <w:t>Background</w:t>
      </w:r>
      <w:r w:rsidRPr="00390241">
        <w:rPr>
          <w:rStyle w:val="apple-converted-space"/>
          <w:rFonts w:ascii="Open Sans" w:hAnsi="Open Sans" w:cs="Open Sans"/>
          <w:color w:val="333333"/>
          <w:sz w:val="24"/>
          <w:szCs w:val="24"/>
        </w:rPr>
        <w:t> </w:t>
      </w:r>
    </w:p>
    <w:p w14:paraId="0418653F" w14:textId="77777777" w:rsidR="00390241" w:rsidRPr="00390241" w:rsidRDefault="00390241" w:rsidP="00390241">
      <w:pPr>
        <w:pStyle w:val="last"/>
        <w:spacing w:before="120" w:beforeAutospacing="0" w:after="120" w:afterAutospacing="0"/>
        <w:rPr>
          <w:rFonts w:ascii="Open Sans" w:hAnsi="Open Sans" w:cs="Open Sans"/>
          <w:color w:val="333333"/>
        </w:rPr>
      </w:pPr>
      <w:r w:rsidRPr="00390241">
        <w:rPr>
          <w:rFonts w:ascii="Open Sans" w:hAnsi="Open Sans" w:cs="Open Sans"/>
          <w:color w:val="333333"/>
        </w:rPr>
        <w:t>Primary Progressive Aphasia describes a language-led dementia and its variants. There is little research exploring the experiences of living with this disease. Metaphor, words that represent something else, have been studied extensively in health-related narratives to gain a more intimate insight into health experiences.</w:t>
      </w:r>
    </w:p>
    <w:p w14:paraId="36F0E519" w14:textId="77777777" w:rsidR="00390241" w:rsidRPr="00390241" w:rsidRDefault="00390241" w:rsidP="00390241">
      <w:pPr>
        <w:pStyle w:val="Heading3"/>
        <w:spacing w:before="240" w:beforeAutospacing="0" w:after="0" w:afterAutospacing="0" w:line="405" w:lineRule="atLeast"/>
        <w:rPr>
          <w:rFonts w:ascii="Open Sans" w:hAnsi="Open Sans" w:cs="Open Sans"/>
          <w:color w:val="333333"/>
          <w:sz w:val="24"/>
          <w:szCs w:val="24"/>
        </w:rPr>
      </w:pPr>
      <w:r w:rsidRPr="00390241">
        <w:rPr>
          <w:rFonts w:ascii="Open Sans" w:hAnsi="Open Sans" w:cs="Open Sans"/>
          <w:color w:val="333333"/>
          <w:sz w:val="24"/>
          <w:szCs w:val="24"/>
        </w:rPr>
        <w:t>Aims</w:t>
      </w:r>
      <w:r w:rsidRPr="00390241">
        <w:rPr>
          <w:rStyle w:val="apple-converted-space"/>
          <w:rFonts w:ascii="Open Sans" w:hAnsi="Open Sans" w:cs="Open Sans"/>
          <w:color w:val="333333"/>
          <w:sz w:val="24"/>
          <w:szCs w:val="24"/>
        </w:rPr>
        <w:t> </w:t>
      </w:r>
    </w:p>
    <w:p w14:paraId="5291C74C" w14:textId="77777777" w:rsidR="00390241" w:rsidRPr="00390241" w:rsidRDefault="00390241" w:rsidP="00390241">
      <w:pPr>
        <w:pStyle w:val="last"/>
        <w:spacing w:before="120" w:beforeAutospacing="0" w:after="120" w:afterAutospacing="0"/>
        <w:rPr>
          <w:rFonts w:ascii="Open Sans" w:hAnsi="Open Sans" w:cs="Open Sans"/>
          <w:color w:val="333333"/>
        </w:rPr>
      </w:pPr>
      <w:r w:rsidRPr="00390241">
        <w:rPr>
          <w:rFonts w:ascii="Open Sans" w:hAnsi="Open Sans" w:cs="Open Sans"/>
          <w:color w:val="333333"/>
        </w:rPr>
        <w:t>This study explored the metaphors used spontaneously by people with PPA, their care partners (family), and speech and language therapists/pathologists (SLT/Ps) providing support along the continuum of care.</w:t>
      </w:r>
    </w:p>
    <w:p w14:paraId="3D9798EF" w14:textId="77777777" w:rsidR="00390241" w:rsidRPr="00390241" w:rsidRDefault="00390241" w:rsidP="00390241">
      <w:pPr>
        <w:pStyle w:val="Heading3"/>
        <w:spacing w:before="240" w:beforeAutospacing="0" w:after="0" w:afterAutospacing="0" w:line="405" w:lineRule="atLeast"/>
        <w:rPr>
          <w:rFonts w:ascii="Open Sans" w:hAnsi="Open Sans" w:cs="Open Sans"/>
          <w:color w:val="333333"/>
          <w:sz w:val="24"/>
          <w:szCs w:val="24"/>
        </w:rPr>
      </w:pPr>
      <w:r w:rsidRPr="00390241">
        <w:rPr>
          <w:rFonts w:ascii="Open Sans" w:hAnsi="Open Sans" w:cs="Open Sans"/>
          <w:color w:val="333333"/>
          <w:sz w:val="24"/>
          <w:szCs w:val="24"/>
        </w:rPr>
        <w:t>Methods &amp; Procedures</w:t>
      </w:r>
      <w:r w:rsidRPr="00390241">
        <w:rPr>
          <w:rStyle w:val="apple-converted-space"/>
          <w:rFonts w:ascii="Open Sans" w:hAnsi="Open Sans" w:cs="Open Sans"/>
          <w:color w:val="333333"/>
          <w:sz w:val="24"/>
          <w:szCs w:val="24"/>
        </w:rPr>
        <w:t> </w:t>
      </w:r>
    </w:p>
    <w:p w14:paraId="7BD2D8FF" w14:textId="77777777" w:rsidR="00390241" w:rsidRPr="00390241" w:rsidRDefault="00390241" w:rsidP="00390241">
      <w:pPr>
        <w:pStyle w:val="last"/>
        <w:spacing w:before="120" w:beforeAutospacing="0" w:after="120" w:afterAutospacing="0"/>
        <w:rPr>
          <w:rFonts w:ascii="Open Sans" w:hAnsi="Open Sans" w:cs="Open Sans"/>
          <w:color w:val="333333"/>
        </w:rPr>
      </w:pPr>
      <w:r w:rsidRPr="00390241">
        <w:rPr>
          <w:rFonts w:ascii="Open Sans" w:hAnsi="Open Sans" w:cs="Open Sans"/>
          <w:color w:val="333333"/>
        </w:rPr>
        <w:t>This study examined two previously collected data sets comprising naturalistic talk where metaphors were not the specific focus, the first from focus groups conducted with people with PPA and their families and the second from focus groups conducted with SLT/Ps working with people with PPA. Transcribed data were analysed for metaphor use through an iterative narrative approach.</w:t>
      </w:r>
    </w:p>
    <w:p w14:paraId="62DB961C" w14:textId="77777777" w:rsidR="00390241" w:rsidRPr="00390241" w:rsidRDefault="00390241" w:rsidP="00390241">
      <w:pPr>
        <w:pStyle w:val="Heading3"/>
        <w:spacing w:before="240" w:beforeAutospacing="0" w:after="0" w:afterAutospacing="0" w:line="405" w:lineRule="atLeast"/>
        <w:rPr>
          <w:rFonts w:ascii="Open Sans" w:hAnsi="Open Sans" w:cs="Open Sans"/>
          <w:color w:val="333333"/>
          <w:sz w:val="24"/>
          <w:szCs w:val="24"/>
        </w:rPr>
      </w:pPr>
      <w:r w:rsidRPr="00390241">
        <w:rPr>
          <w:rFonts w:ascii="Open Sans" w:hAnsi="Open Sans" w:cs="Open Sans"/>
          <w:color w:val="333333"/>
          <w:sz w:val="24"/>
          <w:szCs w:val="24"/>
        </w:rPr>
        <w:t>Outcomes &amp; Results</w:t>
      </w:r>
      <w:r w:rsidRPr="00390241">
        <w:rPr>
          <w:rStyle w:val="apple-converted-space"/>
          <w:rFonts w:ascii="Open Sans" w:hAnsi="Open Sans" w:cs="Open Sans"/>
          <w:color w:val="333333"/>
          <w:sz w:val="24"/>
          <w:szCs w:val="24"/>
        </w:rPr>
        <w:t> </w:t>
      </w:r>
    </w:p>
    <w:p w14:paraId="1D1AAA88" w14:textId="77777777" w:rsidR="00390241" w:rsidRPr="00390241" w:rsidRDefault="00390241" w:rsidP="00390241">
      <w:pPr>
        <w:pStyle w:val="last"/>
        <w:spacing w:before="120" w:beforeAutospacing="0" w:after="120" w:afterAutospacing="0"/>
        <w:rPr>
          <w:rFonts w:ascii="Open Sans" w:hAnsi="Open Sans" w:cs="Open Sans"/>
          <w:color w:val="333333"/>
        </w:rPr>
      </w:pPr>
      <w:r w:rsidRPr="00390241">
        <w:rPr>
          <w:rFonts w:ascii="Open Sans" w:hAnsi="Open Sans" w:cs="Open Sans"/>
          <w:color w:val="333333"/>
        </w:rPr>
        <w:t xml:space="preserve">In all, 237 examples of metaphorical language were identified in the data, with 14 metaphors from people with PPA, 116 from the families and 106 from SLT/Ps. Different metaphors were used by participants to describe their experiences depending on which variant of PPA they were living with, and people also described their disease differently over time. SLT/Ps also used </w:t>
      </w:r>
      <w:proofErr w:type="gramStart"/>
      <w:r w:rsidRPr="00390241">
        <w:rPr>
          <w:rFonts w:ascii="Open Sans" w:hAnsi="Open Sans" w:cs="Open Sans"/>
          <w:color w:val="333333"/>
        </w:rPr>
        <w:t>metaphors,</w:t>
      </w:r>
      <w:proofErr w:type="gramEnd"/>
      <w:r w:rsidRPr="00390241">
        <w:rPr>
          <w:rFonts w:ascii="Open Sans" w:hAnsi="Open Sans" w:cs="Open Sans"/>
          <w:color w:val="333333"/>
        </w:rPr>
        <w:t xml:space="preserve"> however, their language reflected the structured, professional perspective of delivering speech and language therapy services.</w:t>
      </w:r>
    </w:p>
    <w:p w14:paraId="230CEEA3" w14:textId="77777777" w:rsidR="00390241" w:rsidRPr="00390241" w:rsidRDefault="00390241" w:rsidP="00390241">
      <w:pPr>
        <w:pStyle w:val="Heading3"/>
        <w:spacing w:before="240" w:beforeAutospacing="0" w:after="0" w:afterAutospacing="0" w:line="405" w:lineRule="atLeast"/>
        <w:rPr>
          <w:rFonts w:ascii="Open Sans" w:hAnsi="Open Sans" w:cs="Open Sans"/>
          <w:color w:val="333333"/>
          <w:sz w:val="24"/>
          <w:szCs w:val="24"/>
        </w:rPr>
      </w:pPr>
      <w:r w:rsidRPr="00390241">
        <w:rPr>
          <w:rFonts w:ascii="Open Sans" w:hAnsi="Open Sans" w:cs="Open Sans"/>
          <w:color w:val="333333"/>
          <w:sz w:val="24"/>
          <w:szCs w:val="24"/>
        </w:rPr>
        <w:t>Conclusions &amp; Implications</w:t>
      </w:r>
      <w:r w:rsidRPr="00390241">
        <w:rPr>
          <w:rStyle w:val="apple-converted-space"/>
          <w:rFonts w:ascii="Open Sans" w:hAnsi="Open Sans" w:cs="Open Sans"/>
          <w:color w:val="333333"/>
          <w:sz w:val="24"/>
          <w:szCs w:val="24"/>
        </w:rPr>
        <w:t> </w:t>
      </w:r>
    </w:p>
    <w:p w14:paraId="422BA4C7" w14:textId="77777777" w:rsidR="00390241" w:rsidRPr="00390241" w:rsidRDefault="00390241" w:rsidP="00390241">
      <w:pPr>
        <w:pStyle w:val="last"/>
        <w:spacing w:before="120" w:beforeAutospacing="0" w:after="120" w:afterAutospacing="0"/>
        <w:rPr>
          <w:rFonts w:ascii="Open Sans" w:hAnsi="Open Sans" w:cs="Open Sans"/>
          <w:color w:val="333333"/>
        </w:rPr>
      </w:pPr>
      <w:r w:rsidRPr="00390241">
        <w:rPr>
          <w:rFonts w:ascii="Open Sans" w:hAnsi="Open Sans" w:cs="Open Sans"/>
          <w:color w:val="333333"/>
        </w:rPr>
        <w:t>SLT/Ps should listen for and recognise the metaphorical language used by people with PPA and their families to ensure therapeutic alignment, see beyond the PPA to recognise the individual’s needs, and provide person-centred and empathic support.</w:t>
      </w:r>
    </w:p>
    <w:p w14:paraId="6E49BD64" w14:textId="77777777" w:rsidR="00390241" w:rsidRPr="00390241" w:rsidRDefault="00390241" w:rsidP="00C04E6D">
      <w:pPr>
        <w:rPr>
          <w:rFonts w:ascii="Calibri" w:hAnsi="Calibri" w:cs="Calibri"/>
          <w:b/>
          <w:bCs/>
        </w:rPr>
      </w:pPr>
    </w:p>
    <w:sectPr w:rsidR="00390241" w:rsidRPr="00390241"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6D"/>
    <w:rsid w:val="000C37D5"/>
    <w:rsid w:val="001619C2"/>
    <w:rsid w:val="00390241"/>
    <w:rsid w:val="004F7114"/>
    <w:rsid w:val="0076765D"/>
    <w:rsid w:val="007B79D4"/>
    <w:rsid w:val="008763F8"/>
    <w:rsid w:val="00A51618"/>
    <w:rsid w:val="00A57C9C"/>
    <w:rsid w:val="00AB21C1"/>
    <w:rsid w:val="00B93685"/>
    <w:rsid w:val="00C04E6D"/>
    <w:rsid w:val="00C3527E"/>
    <w:rsid w:val="00C40B0D"/>
    <w:rsid w:val="00C609CD"/>
    <w:rsid w:val="00C9258C"/>
    <w:rsid w:val="00D0261B"/>
    <w:rsid w:val="00D1582F"/>
    <w:rsid w:val="00D23E75"/>
    <w:rsid w:val="00D5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3F5414"/>
  <w14:defaultImageDpi w14:val="32767"/>
  <w15:chartTrackingRefBased/>
  <w15:docId w15:val="{DD514FEF-46F3-694A-86AC-71630AFB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C9258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9258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E6D"/>
    <w:rPr>
      <w:color w:val="0563C1" w:themeColor="hyperlink"/>
      <w:u w:val="single"/>
    </w:rPr>
  </w:style>
  <w:style w:type="character" w:styleId="UnresolvedMention">
    <w:name w:val="Unresolved Mention"/>
    <w:basedOn w:val="DefaultParagraphFont"/>
    <w:uiPriority w:val="99"/>
    <w:rsid w:val="00C04E6D"/>
    <w:rPr>
      <w:color w:val="605E5C"/>
      <w:shd w:val="clear" w:color="auto" w:fill="E1DFDD"/>
    </w:rPr>
  </w:style>
  <w:style w:type="character" w:customStyle="1" w:styleId="Heading2Char">
    <w:name w:val="Heading 2 Char"/>
    <w:basedOn w:val="DefaultParagraphFont"/>
    <w:link w:val="Heading2"/>
    <w:uiPriority w:val="9"/>
    <w:rsid w:val="00C925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9258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9258C"/>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0C37D5"/>
  </w:style>
  <w:style w:type="character" w:customStyle="1" w:styleId="apple-converted-space">
    <w:name w:val="apple-converted-space"/>
    <w:basedOn w:val="DefaultParagraphFont"/>
    <w:rsid w:val="000C37D5"/>
  </w:style>
  <w:style w:type="character" w:customStyle="1" w:styleId="pubyear">
    <w:name w:val="pubyear"/>
    <w:basedOn w:val="DefaultParagraphFont"/>
    <w:rsid w:val="000C37D5"/>
  </w:style>
  <w:style w:type="character" w:customStyle="1" w:styleId="articletitle">
    <w:name w:val="articletitle"/>
    <w:basedOn w:val="DefaultParagraphFont"/>
    <w:rsid w:val="000C37D5"/>
  </w:style>
  <w:style w:type="character" w:customStyle="1" w:styleId="vol">
    <w:name w:val="vol"/>
    <w:basedOn w:val="DefaultParagraphFont"/>
    <w:rsid w:val="000C37D5"/>
  </w:style>
  <w:style w:type="character" w:customStyle="1" w:styleId="pagefirst">
    <w:name w:val="pagefirst"/>
    <w:basedOn w:val="DefaultParagraphFont"/>
    <w:rsid w:val="000C37D5"/>
  </w:style>
  <w:style w:type="character" w:customStyle="1" w:styleId="pagelast">
    <w:name w:val="pagelast"/>
    <w:basedOn w:val="DefaultParagraphFont"/>
    <w:rsid w:val="000C37D5"/>
  </w:style>
  <w:style w:type="character" w:customStyle="1" w:styleId="authorname">
    <w:name w:val="authorname"/>
    <w:basedOn w:val="DefaultParagraphFont"/>
    <w:rsid w:val="00AB21C1"/>
  </w:style>
  <w:style w:type="character" w:customStyle="1" w:styleId="separator">
    <w:name w:val="separator"/>
    <w:basedOn w:val="DefaultParagraphFont"/>
    <w:rsid w:val="00AB21C1"/>
  </w:style>
  <w:style w:type="character" w:customStyle="1" w:styleId="Date1">
    <w:name w:val="Date1"/>
    <w:basedOn w:val="DefaultParagraphFont"/>
    <w:rsid w:val="00AB21C1"/>
  </w:style>
  <w:style w:type="character" w:customStyle="1" w:styleId="arttitle">
    <w:name w:val="art_title"/>
    <w:basedOn w:val="DefaultParagraphFont"/>
    <w:rsid w:val="00AB21C1"/>
  </w:style>
  <w:style w:type="character" w:customStyle="1" w:styleId="serialtitle">
    <w:name w:val="serial_title"/>
    <w:basedOn w:val="DefaultParagraphFont"/>
    <w:rsid w:val="00AB21C1"/>
  </w:style>
  <w:style w:type="character" w:customStyle="1" w:styleId="doilink">
    <w:name w:val="doi_link"/>
    <w:basedOn w:val="DefaultParagraphFont"/>
    <w:rsid w:val="00AB21C1"/>
  </w:style>
  <w:style w:type="paragraph" w:customStyle="1" w:styleId="last">
    <w:name w:val="last"/>
    <w:basedOn w:val="Normal"/>
    <w:rsid w:val="00AB21C1"/>
    <w:pPr>
      <w:spacing w:before="100" w:beforeAutospacing="1" w:after="100" w:afterAutospacing="1"/>
    </w:pPr>
    <w:rPr>
      <w:rFonts w:ascii="Times New Roman" w:eastAsia="Times New Roman" w:hAnsi="Times New Roman" w:cs="Times New Roman"/>
      <w:lang w:eastAsia="en-GB"/>
    </w:rPr>
  </w:style>
  <w:style w:type="character" w:customStyle="1" w:styleId="volumeissue">
    <w:name w:val="volume_issue"/>
    <w:basedOn w:val="DefaultParagraphFont"/>
    <w:rsid w:val="008763F8"/>
  </w:style>
  <w:style w:type="character" w:customStyle="1" w:styleId="pagerange">
    <w:name w:val="page_range"/>
    <w:basedOn w:val="DefaultParagraphFont"/>
    <w:rsid w:val="008763F8"/>
  </w:style>
  <w:style w:type="character" w:customStyle="1" w:styleId="date">
    <w:name w:val="date"/>
    <w:basedOn w:val="DefaultParagraphFont"/>
    <w:rsid w:val="00390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18225">
      <w:bodyDiv w:val="1"/>
      <w:marLeft w:val="0"/>
      <w:marRight w:val="0"/>
      <w:marTop w:val="0"/>
      <w:marBottom w:val="0"/>
      <w:divBdr>
        <w:top w:val="none" w:sz="0" w:space="0" w:color="auto"/>
        <w:left w:val="none" w:sz="0" w:space="0" w:color="auto"/>
        <w:bottom w:val="none" w:sz="0" w:space="0" w:color="auto"/>
        <w:right w:val="none" w:sz="0" w:space="0" w:color="auto"/>
      </w:divBdr>
    </w:div>
    <w:div w:id="1122575004">
      <w:bodyDiv w:val="1"/>
      <w:marLeft w:val="0"/>
      <w:marRight w:val="0"/>
      <w:marTop w:val="0"/>
      <w:marBottom w:val="0"/>
      <w:divBdr>
        <w:top w:val="none" w:sz="0" w:space="0" w:color="auto"/>
        <w:left w:val="none" w:sz="0" w:space="0" w:color="auto"/>
        <w:bottom w:val="none" w:sz="0" w:space="0" w:color="auto"/>
        <w:right w:val="none" w:sz="0" w:space="0" w:color="auto"/>
      </w:divBdr>
    </w:div>
    <w:div w:id="1159612142">
      <w:bodyDiv w:val="1"/>
      <w:marLeft w:val="0"/>
      <w:marRight w:val="0"/>
      <w:marTop w:val="0"/>
      <w:marBottom w:val="0"/>
      <w:divBdr>
        <w:top w:val="none" w:sz="0" w:space="0" w:color="auto"/>
        <w:left w:val="none" w:sz="0" w:space="0" w:color="auto"/>
        <w:bottom w:val="none" w:sz="0" w:space="0" w:color="auto"/>
        <w:right w:val="none" w:sz="0" w:space="0" w:color="auto"/>
      </w:divBdr>
      <w:divsChild>
        <w:div w:id="485323786">
          <w:marLeft w:val="0"/>
          <w:marRight w:val="0"/>
          <w:marTop w:val="0"/>
          <w:marBottom w:val="0"/>
          <w:divBdr>
            <w:top w:val="none" w:sz="0" w:space="0" w:color="auto"/>
            <w:left w:val="none" w:sz="0" w:space="0" w:color="auto"/>
            <w:bottom w:val="none" w:sz="0" w:space="0" w:color="auto"/>
            <w:right w:val="none" w:sz="0" w:space="0" w:color="auto"/>
          </w:divBdr>
        </w:div>
      </w:divsChild>
    </w:div>
    <w:div w:id="152327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3.2257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6</cp:revision>
  <dcterms:created xsi:type="dcterms:W3CDTF">2023-11-01T19:28:00Z</dcterms:created>
  <dcterms:modified xsi:type="dcterms:W3CDTF">2023-11-01T19:35:00Z</dcterms:modified>
</cp:coreProperties>
</file>