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EC63C" w14:textId="77777777" w:rsidR="003C1B3B" w:rsidRDefault="003C1B3B" w:rsidP="003C1B3B">
      <w:pPr>
        <w:spacing w:before="100" w:beforeAutospacing="1" w:after="100" w:afterAutospacing="1"/>
        <w:outlineLvl w:val="2"/>
      </w:pPr>
      <w:r>
        <w:rPr>
          <w:rFonts w:ascii="Open Sans" w:hAnsi="Open Sans" w:cs="Open Sans"/>
          <w:color w:val="333333"/>
          <w:shd w:val="clear" w:color="auto" w:fill="FFFFFF"/>
        </w:rPr>
        <w:t>Wallace SJ, Isaacs M, Ali M, Brady MC. Establishing reporting standards for participant characteristics in post-stroke aphasia research: An international e-Delphi exercise and consensus meeting.</w:t>
      </w:r>
      <w:r>
        <w:rPr>
          <w:rStyle w:val="apple-converted-space"/>
          <w:rFonts w:ascii="Open Sans" w:hAnsi="Open Sans" w:cs="Open Sans"/>
          <w:color w:val="333333"/>
          <w:shd w:val="clear" w:color="auto" w:fill="FFFFFF"/>
        </w:rPr>
        <w:t> </w:t>
      </w:r>
      <w:r>
        <w:rPr>
          <w:rFonts w:ascii="Open Sans" w:hAnsi="Open Sans" w:cs="Open Sans"/>
          <w:i/>
          <w:iCs/>
          <w:color w:val="333333"/>
        </w:rPr>
        <w:t>Clinical Rehabilitation</w:t>
      </w:r>
      <w:r>
        <w:rPr>
          <w:rFonts w:ascii="Open Sans" w:hAnsi="Open Sans" w:cs="Open Sans"/>
          <w:color w:val="333333"/>
          <w:shd w:val="clear" w:color="auto" w:fill="FFFFFF"/>
        </w:rPr>
        <w:t>. 2022;0(0). doi:</w:t>
      </w:r>
      <w:hyperlink r:id="rId4" w:history="1">
        <w:r>
          <w:rPr>
            <w:rStyle w:val="Hyperlink"/>
            <w:rFonts w:ascii="Open Sans" w:hAnsi="Open Sans" w:cs="Open Sans"/>
            <w:color w:val="006ACC"/>
          </w:rPr>
          <w:t>10.1177/02692155221131241</w:t>
        </w:r>
      </w:hyperlink>
    </w:p>
    <w:p w14:paraId="025C6748" w14:textId="77777777" w:rsidR="003C1B3B" w:rsidRDefault="003C1B3B" w:rsidP="003C1B3B">
      <w:pPr>
        <w:spacing w:before="100" w:beforeAutospacing="1" w:after="100" w:afterAutospacing="1"/>
        <w:outlineLvl w:val="2"/>
      </w:pPr>
    </w:p>
    <w:p w14:paraId="36D1A68C" w14:textId="4627DD2A" w:rsidR="003C1B3B" w:rsidRPr="003C1B3B" w:rsidRDefault="003C1B3B" w:rsidP="003C1B3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3C1B3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Objective</w:t>
      </w:r>
    </w:p>
    <w:p w14:paraId="23EF294B" w14:textId="77777777" w:rsidR="003C1B3B" w:rsidRPr="003C1B3B" w:rsidRDefault="003C1B3B" w:rsidP="003C1B3B">
      <w:pPr>
        <w:rPr>
          <w:rFonts w:ascii="Times New Roman" w:eastAsia="Times New Roman" w:hAnsi="Times New Roman" w:cs="Times New Roman"/>
          <w:lang w:eastAsia="en-GB"/>
        </w:rPr>
      </w:pPr>
      <w:r w:rsidRPr="003C1B3B">
        <w:rPr>
          <w:rFonts w:ascii="Times New Roman" w:eastAsia="Times New Roman" w:hAnsi="Times New Roman" w:cs="Times New Roman"/>
          <w:lang w:eastAsia="en-GB"/>
        </w:rPr>
        <w:t>To establish international, multidisciplinary expert consensus on minimum participant characteristic reporting standards in aphasia research (DESCRIBE project).</w:t>
      </w:r>
    </w:p>
    <w:p w14:paraId="290FF352" w14:textId="77777777" w:rsidR="003C1B3B" w:rsidRPr="003C1B3B" w:rsidRDefault="003C1B3B" w:rsidP="003C1B3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3C1B3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Methods</w:t>
      </w:r>
    </w:p>
    <w:p w14:paraId="63F658CB" w14:textId="77777777" w:rsidR="003C1B3B" w:rsidRPr="003C1B3B" w:rsidRDefault="003C1B3B" w:rsidP="003C1B3B">
      <w:pPr>
        <w:rPr>
          <w:rFonts w:ascii="Times New Roman" w:eastAsia="Times New Roman" w:hAnsi="Times New Roman" w:cs="Times New Roman"/>
          <w:lang w:eastAsia="en-GB"/>
        </w:rPr>
      </w:pPr>
      <w:r w:rsidRPr="003C1B3B">
        <w:rPr>
          <w:rFonts w:ascii="Times New Roman" w:eastAsia="Times New Roman" w:hAnsi="Times New Roman" w:cs="Times New Roman"/>
          <w:lang w:eastAsia="en-GB"/>
        </w:rPr>
        <w:t>An international, three-round e-Delphi exercise and consensus meeting, involving multidisciplinary researchers, clinicians and journal editors working academically or clinically in the field of aphasia.</w:t>
      </w:r>
    </w:p>
    <w:p w14:paraId="7CB952F0" w14:textId="77777777" w:rsidR="003C1B3B" w:rsidRPr="003C1B3B" w:rsidRDefault="003C1B3B" w:rsidP="003C1B3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3C1B3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Results</w:t>
      </w:r>
    </w:p>
    <w:p w14:paraId="6CAFB04E" w14:textId="77777777" w:rsidR="003C1B3B" w:rsidRPr="003C1B3B" w:rsidRDefault="003C1B3B" w:rsidP="003C1B3B">
      <w:pPr>
        <w:rPr>
          <w:rFonts w:ascii="Times New Roman" w:eastAsia="Times New Roman" w:hAnsi="Times New Roman" w:cs="Times New Roman"/>
          <w:lang w:eastAsia="en-GB"/>
        </w:rPr>
      </w:pPr>
      <w:r w:rsidRPr="003C1B3B">
        <w:rPr>
          <w:rFonts w:ascii="Times New Roman" w:eastAsia="Times New Roman" w:hAnsi="Times New Roman" w:cs="Times New Roman"/>
          <w:lang w:eastAsia="en-GB"/>
        </w:rPr>
        <w:t>Round 1 of the DESCRIBE e-Delphi exercise (</w:t>
      </w:r>
      <w:r w:rsidRPr="003C1B3B">
        <w:rPr>
          <w:rFonts w:ascii="Times New Roman" w:eastAsia="Times New Roman" w:hAnsi="Times New Roman" w:cs="Times New Roman"/>
          <w:i/>
          <w:iCs/>
          <w:lang w:eastAsia="en-GB"/>
        </w:rPr>
        <w:t>n</w:t>
      </w:r>
      <w:r w:rsidRPr="003C1B3B">
        <w:rPr>
          <w:rFonts w:ascii="Times New Roman" w:eastAsia="Times New Roman" w:hAnsi="Times New Roman" w:cs="Times New Roman"/>
          <w:lang w:eastAsia="en-GB"/>
        </w:rPr>
        <w:t> = 156) generated 113 items, 20 of which reached consensus by round 3. The final consensus meeting (</w:t>
      </w:r>
      <w:r w:rsidRPr="003C1B3B">
        <w:rPr>
          <w:rFonts w:ascii="Times New Roman" w:eastAsia="Times New Roman" w:hAnsi="Times New Roman" w:cs="Times New Roman"/>
          <w:i/>
          <w:iCs/>
          <w:lang w:eastAsia="en-GB"/>
        </w:rPr>
        <w:t>n</w:t>
      </w:r>
      <w:r w:rsidRPr="003C1B3B">
        <w:rPr>
          <w:rFonts w:ascii="Times New Roman" w:eastAsia="Times New Roman" w:hAnsi="Times New Roman" w:cs="Times New Roman"/>
          <w:lang w:eastAsia="en-GB"/>
        </w:rPr>
        <w:t> = 19 participants) established DESCRIBE's 14 participant characteristics that should be reported in aphasia studies: age; years of education; biological sex; language of treatment/testing; primary language; languages used; history of condition(s) known to impact communication/cognition; history of previous stroke; lesion hemisphere; time since onset of aphasia; conditions arising from the neurological event; and, for communication partner participants, age, biological sex and relationship to person with aphasia. Each characteristic has been defined and matched with standard response options to enable consistent reporting.</w:t>
      </w:r>
    </w:p>
    <w:p w14:paraId="2B0B8890" w14:textId="77777777" w:rsidR="003C1B3B" w:rsidRPr="003C1B3B" w:rsidRDefault="003C1B3B" w:rsidP="003C1B3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3C1B3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Conclusion</w:t>
      </w:r>
    </w:p>
    <w:p w14:paraId="7482C943" w14:textId="77777777" w:rsidR="003C1B3B" w:rsidRPr="003C1B3B" w:rsidRDefault="003C1B3B" w:rsidP="003C1B3B">
      <w:pPr>
        <w:rPr>
          <w:rFonts w:ascii="Times New Roman" w:eastAsia="Times New Roman" w:hAnsi="Times New Roman" w:cs="Times New Roman"/>
          <w:lang w:eastAsia="en-GB"/>
        </w:rPr>
      </w:pPr>
      <w:r w:rsidRPr="003C1B3B">
        <w:rPr>
          <w:rFonts w:ascii="Times New Roman" w:eastAsia="Times New Roman" w:hAnsi="Times New Roman" w:cs="Times New Roman"/>
          <w:lang w:eastAsia="en-GB"/>
        </w:rPr>
        <w:t>Aphasia research studies should report the 14 DESCRIBE participant characteristics as a minimum. Consistent adherence to the DESCRIBE minimum reporting standard will reduce research wastage and facilitate evidence-based aphasia management by enabling replication and collation of research findings, and translation of evidence into practice.</w:t>
      </w:r>
    </w:p>
    <w:p w14:paraId="65237BCE" w14:textId="77777777" w:rsidR="00700A93" w:rsidRDefault="00000000"/>
    <w:sectPr w:rsidR="00700A93" w:rsidSect="007B79D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3B"/>
    <w:rsid w:val="003C1B3B"/>
    <w:rsid w:val="007B79D4"/>
    <w:rsid w:val="00A51618"/>
    <w:rsid w:val="00C3527E"/>
    <w:rsid w:val="00C4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263E64"/>
  <w14:defaultImageDpi w14:val="32767"/>
  <w15:chartTrackingRefBased/>
  <w15:docId w15:val="{2D86601C-BA9C-AC44-BC30-FACEBA1F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C1B3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C1B3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3C1B3B"/>
  </w:style>
  <w:style w:type="character" w:styleId="Hyperlink">
    <w:name w:val="Hyperlink"/>
    <w:basedOn w:val="DefaultParagraphFont"/>
    <w:uiPriority w:val="99"/>
    <w:semiHidden/>
    <w:unhideWhenUsed/>
    <w:rsid w:val="003C1B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6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1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4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3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177/02692155221131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Jones</dc:creator>
  <cp:keywords/>
  <dc:description/>
  <cp:lastModifiedBy>Thomas Jones</cp:lastModifiedBy>
  <cp:revision>1</cp:revision>
  <dcterms:created xsi:type="dcterms:W3CDTF">2022-10-29T21:58:00Z</dcterms:created>
  <dcterms:modified xsi:type="dcterms:W3CDTF">2022-10-29T21:59:00Z</dcterms:modified>
</cp:coreProperties>
</file>