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C8D7B" w14:textId="199B8EEC" w:rsidR="00700A93" w:rsidRDefault="008974BC">
      <w:proofErr w:type="spellStart"/>
      <w:r>
        <w:rPr>
          <w:rFonts w:ascii="Source Sans Pro" w:hAnsi="Source Sans Pro"/>
          <w:color w:val="2A2A2A"/>
          <w:sz w:val="23"/>
          <w:szCs w:val="23"/>
          <w:shd w:val="clear" w:color="auto" w:fill="FFFFFF"/>
        </w:rPr>
        <w:t>Sigfus</w:t>
      </w:r>
      <w:proofErr w:type="spellEnd"/>
      <w:r>
        <w:rPr>
          <w:rFonts w:ascii="Source Sans Pro" w:hAnsi="Source Sans Pro"/>
          <w:color w:val="2A2A2A"/>
          <w:sz w:val="23"/>
          <w:szCs w:val="23"/>
          <w:shd w:val="clear" w:color="auto" w:fill="FFFFFF"/>
        </w:rPr>
        <w:t xml:space="preserve"> </w:t>
      </w:r>
      <w:proofErr w:type="spellStart"/>
      <w:r>
        <w:rPr>
          <w:rFonts w:ascii="Source Sans Pro" w:hAnsi="Source Sans Pro"/>
          <w:color w:val="2A2A2A"/>
          <w:sz w:val="23"/>
          <w:szCs w:val="23"/>
          <w:shd w:val="clear" w:color="auto" w:fill="FFFFFF"/>
        </w:rPr>
        <w:t>Kristinsson</w:t>
      </w:r>
      <w:proofErr w:type="spellEnd"/>
      <w:r>
        <w:rPr>
          <w:rFonts w:ascii="Source Sans Pro" w:hAnsi="Source Sans Pro"/>
          <w:color w:val="2A2A2A"/>
          <w:sz w:val="23"/>
          <w:szCs w:val="23"/>
          <w:shd w:val="clear" w:color="auto" w:fill="FFFFFF"/>
        </w:rPr>
        <w:t xml:space="preserve">, Natalie Busby, Christopher </w:t>
      </w:r>
      <w:proofErr w:type="spellStart"/>
      <w:r>
        <w:rPr>
          <w:rFonts w:ascii="Source Sans Pro" w:hAnsi="Source Sans Pro"/>
          <w:color w:val="2A2A2A"/>
          <w:sz w:val="23"/>
          <w:szCs w:val="23"/>
          <w:shd w:val="clear" w:color="auto" w:fill="FFFFFF"/>
        </w:rPr>
        <w:t>Rorden</w:t>
      </w:r>
      <w:proofErr w:type="spellEnd"/>
      <w:r>
        <w:rPr>
          <w:rFonts w:ascii="Source Sans Pro" w:hAnsi="Source Sans Pro"/>
          <w:color w:val="2A2A2A"/>
          <w:sz w:val="23"/>
          <w:szCs w:val="23"/>
          <w:shd w:val="clear" w:color="auto" w:fill="FFFFFF"/>
        </w:rPr>
        <w:t>, Roger Newman-</w:t>
      </w:r>
      <w:proofErr w:type="spellStart"/>
      <w:r>
        <w:rPr>
          <w:rFonts w:ascii="Source Sans Pro" w:hAnsi="Source Sans Pro"/>
          <w:color w:val="2A2A2A"/>
          <w:sz w:val="23"/>
          <w:szCs w:val="23"/>
          <w:shd w:val="clear" w:color="auto" w:fill="FFFFFF"/>
        </w:rPr>
        <w:t>Norlund</w:t>
      </w:r>
      <w:proofErr w:type="spellEnd"/>
      <w:r>
        <w:rPr>
          <w:rFonts w:ascii="Source Sans Pro" w:hAnsi="Source Sans Pro"/>
          <w:color w:val="2A2A2A"/>
          <w:sz w:val="23"/>
          <w:szCs w:val="23"/>
          <w:shd w:val="clear" w:color="auto" w:fill="FFFFFF"/>
        </w:rPr>
        <w:t xml:space="preserve">, Dirk B den </w:t>
      </w:r>
      <w:proofErr w:type="spellStart"/>
      <w:r>
        <w:rPr>
          <w:rFonts w:ascii="Source Sans Pro" w:hAnsi="Source Sans Pro"/>
          <w:color w:val="2A2A2A"/>
          <w:sz w:val="23"/>
          <w:szCs w:val="23"/>
          <w:shd w:val="clear" w:color="auto" w:fill="FFFFFF"/>
        </w:rPr>
        <w:t>Ouden</w:t>
      </w:r>
      <w:proofErr w:type="spellEnd"/>
      <w:r>
        <w:rPr>
          <w:rFonts w:ascii="Source Sans Pro" w:hAnsi="Source Sans Pro"/>
          <w:color w:val="2A2A2A"/>
          <w:sz w:val="23"/>
          <w:szCs w:val="23"/>
          <w:shd w:val="clear" w:color="auto" w:fill="FFFFFF"/>
        </w:rPr>
        <w:t xml:space="preserve">, </w:t>
      </w:r>
      <w:proofErr w:type="spellStart"/>
      <w:r>
        <w:rPr>
          <w:rFonts w:ascii="Source Sans Pro" w:hAnsi="Source Sans Pro"/>
          <w:color w:val="2A2A2A"/>
          <w:sz w:val="23"/>
          <w:szCs w:val="23"/>
          <w:shd w:val="clear" w:color="auto" w:fill="FFFFFF"/>
        </w:rPr>
        <w:t>Sigridur</w:t>
      </w:r>
      <w:proofErr w:type="spellEnd"/>
      <w:r>
        <w:rPr>
          <w:rFonts w:ascii="Source Sans Pro" w:hAnsi="Source Sans Pro"/>
          <w:color w:val="2A2A2A"/>
          <w:sz w:val="23"/>
          <w:szCs w:val="23"/>
          <w:shd w:val="clear" w:color="auto" w:fill="FFFFFF"/>
        </w:rPr>
        <w:t xml:space="preserve"> </w:t>
      </w:r>
      <w:proofErr w:type="spellStart"/>
      <w:r>
        <w:rPr>
          <w:rFonts w:ascii="Source Sans Pro" w:hAnsi="Source Sans Pro"/>
          <w:color w:val="2A2A2A"/>
          <w:sz w:val="23"/>
          <w:szCs w:val="23"/>
          <w:shd w:val="clear" w:color="auto" w:fill="FFFFFF"/>
        </w:rPr>
        <w:t>Magnusdottir</w:t>
      </w:r>
      <w:proofErr w:type="spellEnd"/>
      <w:r>
        <w:rPr>
          <w:rFonts w:ascii="Source Sans Pro" w:hAnsi="Source Sans Pro"/>
          <w:color w:val="2A2A2A"/>
          <w:sz w:val="23"/>
          <w:szCs w:val="23"/>
          <w:shd w:val="clear" w:color="auto" w:fill="FFFFFF"/>
        </w:rPr>
        <w:t xml:space="preserve">, </w:t>
      </w:r>
      <w:proofErr w:type="spellStart"/>
      <w:r>
        <w:rPr>
          <w:rFonts w:ascii="Source Sans Pro" w:hAnsi="Source Sans Pro"/>
          <w:color w:val="2A2A2A"/>
          <w:sz w:val="23"/>
          <w:szCs w:val="23"/>
          <w:shd w:val="clear" w:color="auto" w:fill="FFFFFF"/>
        </w:rPr>
        <w:t>Haukur</w:t>
      </w:r>
      <w:proofErr w:type="spellEnd"/>
      <w:r>
        <w:rPr>
          <w:rFonts w:ascii="Source Sans Pro" w:hAnsi="Source Sans Pro"/>
          <w:color w:val="2A2A2A"/>
          <w:sz w:val="23"/>
          <w:szCs w:val="23"/>
          <w:shd w:val="clear" w:color="auto" w:fill="FFFFFF"/>
        </w:rPr>
        <w:t xml:space="preserve"> </w:t>
      </w:r>
      <w:proofErr w:type="spellStart"/>
      <w:r>
        <w:rPr>
          <w:rFonts w:ascii="Source Sans Pro" w:hAnsi="Source Sans Pro"/>
          <w:color w:val="2A2A2A"/>
          <w:sz w:val="23"/>
          <w:szCs w:val="23"/>
          <w:shd w:val="clear" w:color="auto" w:fill="FFFFFF"/>
        </w:rPr>
        <w:t>Hjaltason</w:t>
      </w:r>
      <w:proofErr w:type="spellEnd"/>
      <w:r>
        <w:rPr>
          <w:rFonts w:ascii="Source Sans Pro" w:hAnsi="Source Sans Pro"/>
          <w:color w:val="2A2A2A"/>
          <w:sz w:val="23"/>
          <w:szCs w:val="23"/>
          <w:shd w:val="clear" w:color="auto" w:fill="FFFFFF"/>
        </w:rPr>
        <w:t xml:space="preserve">, Helga </w:t>
      </w:r>
      <w:proofErr w:type="spellStart"/>
      <w:r>
        <w:rPr>
          <w:rFonts w:ascii="Source Sans Pro" w:hAnsi="Source Sans Pro"/>
          <w:color w:val="2A2A2A"/>
          <w:sz w:val="23"/>
          <w:szCs w:val="23"/>
          <w:shd w:val="clear" w:color="auto" w:fill="FFFFFF"/>
        </w:rPr>
        <w:t>Thors</w:t>
      </w:r>
      <w:proofErr w:type="spellEnd"/>
      <w:r>
        <w:rPr>
          <w:rFonts w:ascii="Source Sans Pro" w:hAnsi="Source Sans Pro"/>
          <w:color w:val="2A2A2A"/>
          <w:sz w:val="23"/>
          <w:szCs w:val="23"/>
          <w:shd w:val="clear" w:color="auto" w:fill="FFFFFF"/>
        </w:rPr>
        <w:t xml:space="preserve">, </w:t>
      </w:r>
      <w:proofErr w:type="spellStart"/>
      <w:r>
        <w:rPr>
          <w:rFonts w:ascii="Source Sans Pro" w:hAnsi="Source Sans Pro"/>
          <w:color w:val="2A2A2A"/>
          <w:sz w:val="23"/>
          <w:szCs w:val="23"/>
          <w:shd w:val="clear" w:color="auto" w:fill="FFFFFF"/>
        </w:rPr>
        <w:t>Argye</w:t>
      </w:r>
      <w:proofErr w:type="spellEnd"/>
      <w:r>
        <w:rPr>
          <w:rFonts w:ascii="Source Sans Pro" w:hAnsi="Source Sans Pro"/>
          <w:color w:val="2A2A2A"/>
          <w:sz w:val="23"/>
          <w:szCs w:val="23"/>
          <w:shd w:val="clear" w:color="auto" w:fill="FFFFFF"/>
        </w:rPr>
        <w:t xml:space="preserve"> E Hillis, Olafur </w:t>
      </w:r>
      <w:proofErr w:type="spellStart"/>
      <w:r>
        <w:rPr>
          <w:rFonts w:ascii="Source Sans Pro" w:hAnsi="Source Sans Pro"/>
          <w:color w:val="2A2A2A"/>
          <w:sz w:val="23"/>
          <w:szCs w:val="23"/>
          <w:shd w:val="clear" w:color="auto" w:fill="FFFFFF"/>
        </w:rPr>
        <w:t>Kjartansson</w:t>
      </w:r>
      <w:proofErr w:type="spellEnd"/>
      <w:r>
        <w:rPr>
          <w:rFonts w:ascii="Source Sans Pro" w:hAnsi="Source Sans Pro"/>
          <w:color w:val="2A2A2A"/>
          <w:sz w:val="23"/>
          <w:szCs w:val="23"/>
          <w:shd w:val="clear" w:color="auto" w:fill="FFFFFF"/>
        </w:rPr>
        <w:t xml:space="preserve">, Leonardo </w:t>
      </w:r>
      <w:proofErr w:type="spellStart"/>
      <w:r>
        <w:rPr>
          <w:rFonts w:ascii="Source Sans Pro" w:hAnsi="Source Sans Pro"/>
          <w:color w:val="2A2A2A"/>
          <w:sz w:val="23"/>
          <w:szCs w:val="23"/>
          <w:shd w:val="clear" w:color="auto" w:fill="FFFFFF"/>
        </w:rPr>
        <w:t>Bonilha</w:t>
      </w:r>
      <w:proofErr w:type="spellEnd"/>
      <w:r>
        <w:rPr>
          <w:rFonts w:ascii="Source Sans Pro" w:hAnsi="Source Sans Pro"/>
          <w:color w:val="2A2A2A"/>
          <w:sz w:val="23"/>
          <w:szCs w:val="23"/>
          <w:shd w:val="clear" w:color="auto" w:fill="FFFFFF"/>
        </w:rPr>
        <w:t xml:space="preserve">, Julius </w:t>
      </w:r>
      <w:proofErr w:type="spellStart"/>
      <w:r>
        <w:rPr>
          <w:rFonts w:ascii="Source Sans Pro" w:hAnsi="Source Sans Pro"/>
          <w:color w:val="2A2A2A"/>
          <w:sz w:val="23"/>
          <w:szCs w:val="23"/>
          <w:shd w:val="clear" w:color="auto" w:fill="FFFFFF"/>
        </w:rPr>
        <w:t>Fridriksson</w:t>
      </w:r>
      <w:proofErr w:type="spellEnd"/>
      <w:r>
        <w:rPr>
          <w:rFonts w:ascii="Source Sans Pro" w:hAnsi="Source Sans Pro"/>
          <w:color w:val="2A2A2A"/>
          <w:sz w:val="23"/>
          <w:szCs w:val="23"/>
          <w:shd w:val="clear" w:color="auto" w:fill="FFFFFF"/>
        </w:rPr>
        <w:t>, Brain age predicts long-term recovery in post-stroke aphasia,</w:t>
      </w:r>
      <w:r>
        <w:rPr>
          <w:rStyle w:val="apple-converted-space"/>
          <w:rFonts w:ascii="Source Sans Pro" w:hAnsi="Source Sans Pro"/>
          <w:color w:val="2A2A2A"/>
          <w:sz w:val="23"/>
          <w:szCs w:val="23"/>
          <w:shd w:val="clear" w:color="auto" w:fill="FFFFFF"/>
        </w:rPr>
        <w:t> </w:t>
      </w:r>
      <w:r>
        <w:rPr>
          <w:rStyle w:val="Emphasis"/>
          <w:rFonts w:ascii="Source Sans Pro" w:hAnsi="Source Sans Pro"/>
          <w:color w:val="2A2A2A"/>
          <w:sz w:val="23"/>
          <w:szCs w:val="23"/>
          <w:bdr w:val="none" w:sz="0" w:space="0" w:color="auto" w:frame="1"/>
        </w:rPr>
        <w:t>Brain Communications</w:t>
      </w:r>
      <w:r>
        <w:rPr>
          <w:rFonts w:ascii="Source Sans Pro" w:hAnsi="Source Sans Pro"/>
          <w:color w:val="2A2A2A"/>
          <w:sz w:val="23"/>
          <w:szCs w:val="23"/>
          <w:shd w:val="clear" w:color="auto" w:fill="FFFFFF"/>
        </w:rPr>
        <w:t>, Volume 4, Issue 5, 2022, fcac252,</w:t>
      </w:r>
      <w:r>
        <w:rPr>
          <w:rStyle w:val="apple-converted-space"/>
          <w:rFonts w:ascii="Source Sans Pro" w:hAnsi="Source Sans Pro"/>
          <w:color w:val="2A2A2A"/>
          <w:sz w:val="23"/>
          <w:szCs w:val="23"/>
          <w:shd w:val="clear" w:color="auto" w:fill="FFFFFF"/>
        </w:rPr>
        <w:t> </w:t>
      </w:r>
      <w:hyperlink r:id="rId4" w:history="1">
        <w:r>
          <w:rPr>
            <w:rStyle w:val="Hyperlink"/>
            <w:rFonts w:ascii="Source Sans Pro" w:hAnsi="Source Sans Pro"/>
            <w:color w:val="006FB7"/>
            <w:sz w:val="23"/>
            <w:szCs w:val="23"/>
            <w:bdr w:val="none" w:sz="0" w:space="0" w:color="auto" w:frame="1"/>
          </w:rPr>
          <w:t>https://doi.org/10.1093/braincomms/fcac252</w:t>
        </w:r>
      </w:hyperlink>
    </w:p>
    <w:p w14:paraId="7FC6AD93" w14:textId="03FDE94D" w:rsidR="008974BC" w:rsidRDefault="008974BC"/>
    <w:p w14:paraId="3EEBDD0E" w14:textId="5CE372BE" w:rsidR="008974BC" w:rsidRDefault="008974BC">
      <w:r>
        <w:rPr>
          <w:rFonts w:ascii="Merriweather" w:hAnsi="Merriweather"/>
          <w:color w:val="2A2A2A"/>
          <w:sz w:val="23"/>
          <w:szCs w:val="23"/>
          <w:shd w:val="clear" w:color="auto" w:fill="EFF2F7"/>
        </w:rPr>
        <w:t>The association between age and language recovery in stroke remains unclear. Here, we used neuroimaging data to estimate brain age, a measure of structural integrity, and examined the extent to which brain age at stroke onset is associated with (</w:t>
      </w:r>
      <w:proofErr w:type="spellStart"/>
      <w:r>
        <w:rPr>
          <w:rFonts w:ascii="Merriweather" w:hAnsi="Merriweather"/>
          <w:color w:val="2A2A2A"/>
          <w:sz w:val="23"/>
          <w:szCs w:val="23"/>
          <w:shd w:val="clear" w:color="auto" w:fill="EFF2F7"/>
        </w:rPr>
        <w:t>i</w:t>
      </w:r>
      <w:proofErr w:type="spellEnd"/>
      <w:r>
        <w:rPr>
          <w:rFonts w:ascii="Merriweather" w:hAnsi="Merriweather"/>
          <w:color w:val="2A2A2A"/>
          <w:sz w:val="23"/>
          <w:szCs w:val="23"/>
          <w:shd w:val="clear" w:color="auto" w:fill="EFF2F7"/>
        </w:rPr>
        <w:t xml:space="preserve">) cross-sectional language performance, and (ii) longitudinal recovery of language function, beyond chronological age alone. A total of 49 participants (age: 65.2 ± 12.2 years, 25 female) underwent routine clinical neuroimaging (T1) and a bedside evaluation of language performance (Bedside Evaluation Screening Test-2) at onset of left hemisphere stroke. Brain age was estimated from </w:t>
      </w:r>
      <w:proofErr w:type="spellStart"/>
      <w:r>
        <w:rPr>
          <w:rFonts w:ascii="Merriweather" w:hAnsi="Merriweather"/>
          <w:color w:val="2A2A2A"/>
          <w:sz w:val="23"/>
          <w:szCs w:val="23"/>
          <w:shd w:val="clear" w:color="auto" w:fill="EFF2F7"/>
        </w:rPr>
        <w:t>enantiomorphically</w:t>
      </w:r>
      <w:proofErr w:type="spellEnd"/>
      <w:r>
        <w:rPr>
          <w:rFonts w:ascii="Merriweather" w:hAnsi="Merriweather"/>
          <w:color w:val="2A2A2A"/>
          <w:sz w:val="23"/>
          <w:szCs w:val="23"/>
          <w:shd w:val="clear" w:color="auto" w:fill="EFF2F7"/>
        </w:rPr>
        <w:t xml:space="preserve"> reconstructed brain scans using a machine learning algorithm trained on a large sample of healthy adults. A subsample of 30 participants returned for follow-up language assessments at least 2 years after stroke onset. To account for variability in age at stroke, we calculated proportional brain age difference, </w:t>
      </w:r>
      <w:proofErr w:type="gramStart"/>
      <w:r>
        <w:rPr>
          <w:rFonts w:ascii="Merriweather" w:hAnsi="Merriweather"/>
          <w:color w:val="2A2A2A"/>
          <w:sz w:val="23"/>
          <w:szCs w:val="23"/>
          <w:shd w:val="clear" w:color="auto" w:fill="EFF2F7"/>
        </w:rPr>
        <w:t>i.e.</w:t>
      </w:r>
      <w:proofErr w:type="gramEnd"/>
      <w:r>
        <w:rPr>
          <w:rFonts w:ascii="Merriweather" w:hAnsi="Merriweather"/>
          <w:color w:val="2A2A2A"/>
          <w:sz w:val="23"/>
          <w:szCs w:val="23"/>
          <w:shd w:val="clear" w:color="auto" w:fill="EFF2F7"/>
        </w:rPr>
        <w:t xml:space="preserve"> the proportional difference between brain age and chronological age. Multiple regression models were constructed to test the effects of proportional brain age difference on language outcomes. Lesion volume and chronological age were included as covariates in all models. Accelerated brain age compared with age was associated with worse overall aphasia severity (</w:t>
      </w:r>
      <w:proofErr w:type="gramStart"/>
      <w:r>
        <w:rPr>
          <w:rFonts w:ascii="Merriweather" w:hAnsi="Merriweather"/>
          <w:color w:val="2A2A2A"/>
          <w:sz w:val="23"/>
          <w:szCs w:val="23"/>
          <w:shd w:val="clear" w:color="auto" w:fill="EFF2F7"/>
        </w:rPr>
        <w:t>F(</w:t>
      </w:r>
      <w:proofErr w:type="gramEnd"/>
      <w:r>
        <w:rPr>
          <w:rFonts w:ascii="Merriweather" w:hAnsi="Merriweather"/>
          <w:color w:val="2A2A2A"/>
          <w:sz w:val="23"/>
          <w:szCs w:val="23"/>
          <w:shd w:val="clear" w:color="auto" w:fill="EFF2F7"/>
        </w:rPr>
        <w:t>1, 48) = 5.65,</w:t>
      </w:r>
      <w:r>
        <w:rPr>
          <w:rStyle w:val="apple-converted-space"/>
          <w:rFonts w:ascii="Merriweather" w:hAnsi="Merriweather"/>
          <w:color w:val="2A2A2A"/>
          <w:sz w:val="23"/>
          <w:szCs w:val="23"/>
          <w:shd w:val="clear" w:color="auto" w:fill="EFF2F7"/>
        </w:rPr>
        <w:t> </w:t>
      </w:r>
      <w:r>
        <w:rPr>
          <w:rStyle w:val="Emphasis"/>
          <w:rFonts w:ascii="Merriweather" w:hAnsi="Merriweather"/>
          <w:color w:val="2A2A2A"/>
          <w:sz w:val="23"/>
          <w:szCs w:val="23"/>
          <w:bdr w:val="none" w:sz="0" w:space="0" w:color="auto" w:frame="1"/>
        </w:rPr>
        <w:t>P</w:t>
      </w:r>
      <w:r>
        <w:rPr>
          <w:rStyle w:val="apple-converted-space"/>
          <w:rFonts w:ascii="Merriweather" w:hAnsi="Merriweather"/>
          <w:color w:val="2A2A2A"/>
          <w:sz w:val="23"/>
          <w:szCs w:val="23"/>
          <w:shd w:val="clear" w:color="auto" w:fill="EFF2F7"/>
        </w:rPr>
        <w:t> </w:t>
      </w:r>
      <w:r>
        <w:rPr>
          <w:rFonts w:ascii="Merriweather" w:hAnsi="Merriweather"/>
          <w:color w:val="2A2A2A"/>
          <w:sz w:val="23"/>
          <w:szCs w:val="23"/>
          <w:shd w:val="clear" w:color="auto" w:fill="EFF2F7"/>
        </w:rPr>
        <w:t>= 0.022), naming (F(1, 48) = 5.13,</w:t>
      </w:r>
      <w:r>
        <w:rPr>
          <w:rStyle w:val="apple-converted-space"/>
          <w:rFonts w:ascii="Merriweather" w:hAnsi="Merriweather"/>
          <w:color w:val="2A2A2A"/>
          <w:sz w:val="23"/>
          <w:szCs w:val="23"/>
          <w:shd w:val="clear" w:color="auto" w:fill="EFF2F7"/>
        </w:rPr>
        <w:t> </w:t>
      </w:r>
      <w:r>
        <w:rPr>
          <w:rStyle w:val="Emphasis"/>
          <w:rFonts w:ascii="Merriweather" w:hAnsi="Merriweather"/>
          <w:color w:val="2A2A2A"/>
          <w:sz w:val="23"/>
          <w:szCs w:val="23"/>
          <w:bdr w:val="none" w:sz="0" w:space="0" w:color="auto" w:frame="1"/>
        </w:rPr>
        <w:t>P</w:t>
      </w:r>
      <w:r>
        <w:rPr>
          <w:rStyle w:val="apple-converted-space"/>
          <w:rFonts w:ascii="Merriweather" w:hAnsi="Merriweather"/>
          <w:color w:val="2A2A2A"/>
          <w:sz w:val="23"/>
          <w:szCs w:val="23"/>
          <w:shd w:val="clear" w:color="auto" w:fill="EFF2F7"/>
        </w:rPr>
        <w:t> </w:t>
      </w:r>
      <w:r>
        <w:rPr>
          <w:rFonts w:ascii="Merriweather" w:hAnsi="Merriweather"/>
          <w:color w:val="2A2A2A"/>
          <w:sz w:val="23"/>
          <w:szCs w:val="23"/>
          <w:shd w:val="clear" w:color="auto" w:fill="EFF2F7"/>
        </w:rPr>
        <w:t>= 0.028), and speech repetition (F(1, 48) = 8.49,</w:t>
      </w:r>
      <w:r>
        <w:rPr>
          <w:rStyle w:val="apple-converted-space"/>
          <w:rFonts w:ascii="Merriweather" w:hAnsi="Merriweather"/>
          <w:color w:val="2A2A2A"/>
          <w:sz w:val="23"/>
          <w:szCs w:val="23"/>
          <w:shd w:val="clear" w:color="auto" w:fill="EFF2F7"/>
        </w:rPr>
        <w:t> </w:t>
      </w:r>
      <w:r>
        <w:rPr>
          <w:rStyle w:val="Emphasis"/>
          <w:rFonts w:ascii="Merriweather" w:hAnsi="Merriweather"/>
          <w:color w:val="2A2A2A"/>
          <w:sz w:val="23"/>
          <w:szCs w:val="23"/>
          <w:bdr w:val="none" w:sz="0" w:space="0" w:color="auto" w:frame="1"/>
        </w:rPr>
        <w:t>P</w:t>
      </w:r>
      <w:r>
        <w:rPr>
          <w:rStyle w:val="apple-converted-space"/>
          <w:rFonts w:ascii="Merriweather" w:hAnsi="Merriweather"/>
          <w:color w:val="2A2A2A"/>
          <w:sz w:val="23"/>
          <w:szCs w:val="23"/>
          <w:shd w:val="clear" w:color="auto" w:fill="EFF2F7"/>
        </w:rPr>
        <w:t> </w:t>
      </w:r>
      <w:r>
        <w:rPr>
          <w:rFonts w:ascii="Merriweather" w:hAnsi="Merriweather"/>
          <w:color w:val="2A2A2A"/>
          <w:sz w:val="23"/>
          <w:szCs w:val="23"/>
          <w:shd w:val="clear" w:color="auto" w:fill="EFF2F7"/>
        </w:rPr>
        <w:t>= 0.006) at stroke onset. Follow-up assessments were carried out ≥2 years after onset; decelerated brain age relative to age was significantly associated with reduced overall aphasia severity (</w:t>
      </w:r>
      <w:proofErr w:type="gramStart"/>
      <w:r>
        <w:rPr>
          <w:rFonts w:ascii="Merriweather" w:hAnsi="Merriweather"/>
          <w:color w:val="2A2A2A"/>
          <w:sz w:val="23"/>
          <w:szCs w:val="23"/>
          <w:shd w:val="clear" w:color="auto" w:fill="EFF2F7"/>
        </w:rPr>
        <w:t>F(</w:t>
      </w:r>
      <w:proofErr w:type="gramEnd"/>
      <w:r>
        <w:rPr>
          <w:rFonts w:ascii="Merriweather" w:hAnsi="Merriweather"/>
          <w:color w:val="2A2A2A"/>
          <w:sz w:val="23"/>
          <w:szCs w:val="23"/>
          <w:shd w:val="clear" w:color="auto" w:fill="EFF2F7"/>
        </w:rPr>
        <w:t>1, 26) = 5.45,</w:t>
      </w:r>
      <w:r>
        <w:rPr>
          <w:rStyle w:val="apple-converted-space"/>
          <w:rFonts w:ascii="Merriweather" w:hAnsi="Merriweather"/>
          <w:color w:val="2A2A2A"/>
          <w:sz w:val="23"/>
          <w:szCs w:val="23"/>
          <w:shd w:val="clear" w:color="auto" w:fill="EFF2F7"/>
        </w:rPr>
        <w:t> </w:t>
      </w:r>
      <w:r>
        <w:rPr>
          <w:rStyle w:val="Emphasis"/>
          <w:rFonts w:ascii="Merriweather" w:hAnsi="Merriweather"/>
          <w:color w:val="2A2A2A"/>
          <w:sz w:val="23"/>
          <w:szCs w:val="23"/>
          <w:bdr w:val="none" w:sz="0" w:space="0" w:color="auto" w:frame="1"/>
        </w:rPr>
        <w:t>P</w:t>
      </w:r>
      <w:r>
        <w:rPr>
          <w:rStyle w:val="apple-converted-space"/>
          <w:rFonts w:ascii="Merriweather" w:hAnsi="Merriweather"/>
          <w:color w:val="2A2A2A"/>
          <w:sz w:val="23"/>
          <w:szCs w:val="23"/>
          <w:shd w:val="clear" w:color="auto" w:fill="EFF2F7"/>
        </w:rPr>
        <w:t> </w:t>
      </w:r>
      <w:r>
        <w:rPr>
          <w:rFonts w:ascii="Merriweather" w:hAnsi="Merriweather"/>
          <w:color w:val="2A2A2A"/>
          <w:sz w:val="23"/>
          <w:szCs w:val="23"/>
          <w:shd w:val="clear" w:color="auto" w:fill="EFF2F7"/>
        </w:rPr>
        <w:t>= 0.028) and marginally failed to reach statistical significance for auditory comprehension (F(1, 26) = 2.87,</w:t>
      </w:r>
      <w:r>
        <w:rPr>
          <w:rStyle w:val="apple-converted-space"/>
          <w:rFonts w:ascii="Merriweather" w:hAnsi="Merriweather"/>
          <w:color w:val="2A2A2A"/>
          <w:sz w:val="23"/>
          <w:szCs w:val="23"/>
          <w:shd w:val="clear" w:color="auto" w:fill="EFF2F7"/>
        </w:rPr>
        <w:t> </w:t>
      </w:r>
      <w:r>
        <w:rPr>
          <w:rStyle w:val="Emphasis"/>
          <w:rFonts w:ascii="Merriweather" w:hAnsi="Merriweather"/>
          <w:color w:val="2A2A2A"/>
          <w:sz w:val="23"/>
          <w:szCs w:val="23"/>
          <w:bdr w:val="none" w:sz="0" w:space="0" w:color="auto" w:frame="1"/>
        </w:rPr>
        <w:t>P</w:t>
      </w:r>
      <w:r>
        <w:rPr>
          <w:rStyle w:val="apple-converted-space"/>
          <w:rFonts w:ascii="Merriweather" w:hAnsi="Merriweather"/>
          <w:color w:val="2A2A2A"/>
          <w:sz w:val="23"/>
          <w:szCs w:val="23"/>
          <w:shd w:val="clear" w:color="auto" w:fill="EFF2F7"/>
        </w:rPr>
        <w:t> </w:t>
      </w:r>
      <w:r>
        <w:rPr>
          <w:rFonts w:ascii="Merriweather" w:hAnsi="Merriweather"/>
          <w:color w:val="2A2A2A"/>
          <w:sz w:val="23"/>
          <w:szCs w:val="23"/>
          <w:shd w:val="clear" w:color="auto" w:fill="EFF2F7"/>
        </w:rPr>
        <w:t>= 0.103). Proportional brain age difference was not found to be associated with changes in naming (</w:t>
      </w:r>
      <w:proofErr w:type="gramStart"/>
      <w:r>
        <w:rPr>
          <w:rFonts w:ascii="Merriweather" w:hAnsi="Merriweather"/>
          <w:color w:val="2A2A2A"/>
          <w:sz w:val="23"/>
          <w:szCs w:val="23"/>
          <w:shd w:val="clear" w:color="auto" w:fill="EFF2F7"/>
        </w:rPr>
        <w:t>F(</w:t>
      </w:r>
      <w:proofErr w:type="gramEnd"/>
      <w:r>
        <w:rPr>
          <w:rFonts w:ascii="Merriweather" w:hAnsi="Merriweather"/>
          <w:color w:val="2A2A2A"/>
          <w:sz w:val="23"/>
          <w:szCs w:val="23"/>
          <w:shd w:val="clear" w:color="auto" w:fill="EFF2F7"/>
        </w:rPr>
        <w:t>1, 26) = 0.23,</w:t>
      </w:r>
      <w:r>
        <w:rPr>
          <w:rStyle w:val="apple-converted-space"/>
          <w:rFonts w:ascii="Merriweather" w:hAnsi="Merriweather"/>
          <w:color w:val="2A2A2A"/>
          <w:sz w:val="23"/>
          <w:szCs w:val="23"/>
          <w:shd w:val="clear" w:color="auto" w:fill="EFF2F7"/>
        </w:rPr>
        <w:t> </w:t>
      </w:r>
      <w:r>
        <w:rPr>
          <w:rStyle w:val="Emphasis"/>
          <w:rFonts w:ascii="Merriweather" w:hAnsi="Merriweather"/>
          <w:color w:val="2A2A2A"/>
          <w:sz w:val="23"/>
          <w:szCs w:val="23"/>
          <w:bdr w:val="none" w:sz="0" w:space="0" w:color="auto" w:frame="1"/>
        </w:rPr>
        <w:t>P</w:t>
      </w:r>
      <w:r>
        <w:rPr>
          <w:rStyle w:val="apple-converted-space"/>
          <w:rFonts w:ascii="Merriweather" w:hAnsi="Merriweather"/>
          <w:color w:val="2A2A2A"/>
          <w:sz w:val="23"/>
          <w:szCs w:val="23"/>
          <w:shd w:val="clear" w:color="auto" w:fill="EFF2F7"/>
        </w:rPr>
        <w:t> </w:t>
      </w:r>
      <w:r>
        <w:rPr>
          <w:rFonts w:ascii="Merriweather" w:hAnsi="Merriweather"/>
          <w:color w:val="2A2A2A"/>
          <w:sz w:val="23"/>
          <w:szCs w:val="23"/>
          <w:shd w:val="clear" w:color="auto" w:fill="EFF2F7"/>
        </w:rPr>
        <w:t>= 0.880) and speech repetition (F(1, 26) = 0.00,</w:t>
      </w:r>
      <w:r>
        <w:rPr>
          <w:rStyle w:val="apple-converted-space"/>
          <w:rFonts w:ascii="Merriweather" w:hAnsi="Merriweather"/>
          <w:color w:val="2A2A2A"/>
          <w:sz w:val="23"/>
          <w:szCs w:val="23"/>
          <w:shd w:val="clear" w:color="auto" w:fill="EFF2F7"/>
        </w:rPr>
        <w:t> </w:t>
      </w:r>
      <w:r>
        <w:rPr>
          <w:rStyle w:val="Emphasis"/>
          <w:rFonts w:ascii="Merriweather" w:hAnsi="Merriweather"/>
          <w:color w:val="2A2A2A"/>
          <w:sz w:val="23"/>
          <w:szCs w:val="23"/>
          <w:bdr w:val="none" w:sz="0" w:space="0" w:color="auto" w:frame="1"/>
        </w:rPr>
        <w:t>P</w:t>
      </w:r>
      <w:r>
        <w:rPr>
          <w:rStyle w:val="apple-converted-space"/>
          <w:rFonts w:ascii="Merriweather" w:hAnsi="Merriweather"/>
          <w:color w:val="2A2A2A"/>
          <w:sz w:val="23"/>
          <w:szCs w:val="23"/>
          <w:shd w:val="clear" w:color="auto" w:fill="EFF2F7"/>
        </w:rPr>
        <w:t> </w:t>
      </w:r>
      <w:r>
        <w:rPr>
          <w:rFonts w:ascii="Merriweather" w:hAnsi="Merriweather"/>
          <w:color w:val="2A2A2A"/>
          <w:sz w:val="23"/>
          <w:szCs w:val="23"/>
          <w:shd w:val="clear" w:color="auto" w:fill="EFF2F7"/>
        </w:rPr>
        <w:t>= 0.978). Chronological age was only associated with naming performance at stroke onset (</w:t>
      </w:r>
      <w:proofErr w:type="gramStart"/>
      <w:r>
        <w:rPr>
          <w:rFonts w:ascii="Merriweather" w:hAnsi="Merriweather"/>
          <w:color w:val="2A2A2A"/>
          <w:sz w:val="23"/>
          <w:szCs w:val="23"/>
          <w:shd w:val="clear" w:color="auto" w:fill="EFF2F7"/>
        </w:rPr>
        <w:t>F(</w:t>
      </w:r>
      <w:proofErr w:type="gramEnd"/>
      <w:r>
        <w:rPr>
          <w:rFonts w:ascii="Merriweather" w:hAnsi="Merriweather"/>
          <w:color w:val="2A2A2A"/>
          <w:sz w:val="23"/>
          <w:szCs w:val="23"/>
          <w:shd w:val="clear" w:color="auto" w:fill="EFF2F7"/>
        </w:rPr>
        <w:t>1, 48) = 4.18,</w:t>
      </w:r>
      <w:r>
        <w:rPr>
          <w:rStyle w:val="apple-converted-space"/>
          <w:rFonts w:ascii="Merriweather" w:hAnsi="Merriweather"/>
          <w:color w:val="2A2A2A"/>
          <w:sz w:val="23"/>
          <w:szCs w:val="23"/>
          <w:shd w:val="clear" w:color="auto" w:fill="EFF2F7"/>
        </w:rPr>
        <w:t> </w:t>
      </w:r>
      <w:r>
        <w:rPr>
          <w:rStyle w:val="Emphasis"/>
          <w:rFonts w:ascii="Merriweather" w:hAnsi="Merriweather"/>
          <w:color w:val="2A2A2A"/>
          <w:sz w:val="23"/>
          <w:szCs w:val="23"/>
          <w:bdr w:val="none" w:sz="0" w:space="0" w:color="auto" w:frame="1"/>
        </w:rPr>
        <w:t>P</w:t>
      </w:r>
      <w:r>
        <w:rPr>
          <w:rStyle w:val="apple-converted-space"/>
          <w:rFonts w:ascii="Merriweather" w:hAnsi="Merriweather"/>
          <w:color w:val="2A2A2A"/>
          <w:sz w:val="23"/>
          <w:szCs w:val="23"/>
          <w:shd w:val="clear" w:color="auto" w:fill="EFF2F7"/>
        </w:rPr>
        <w:t> </w:t>
      </w:r>
      <w:r>
        <w:rPr>
          <w:rFonts w:ascii="Merriweather" w:hAnsi="Merriweather"/>
          <w:color w:val="2A2A2A"/>
          <w:sz w:val="23"/>
          <w:szCs w:val="23"/>
          <w:shd w:val="clear" w:color="auto" w:fill="EFF2F7"/>
        </w:rPr>
        <w:t>= 0.047). These results indicate that brain age as estimated based on routine clinical brain scans may be a strong biomarker for language function and recovery after stroke.</w:t>
      </w:r>
    </w:p>
    <w:sectPr w:rsidR="008974BC" w:rsidSect="007B79D4">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Merriweather">
    <w:panose1 w:val="00000500000000000000"/>
    <w:charset w:val="4D"/>
    <w:family w:val="auto"/>
    <w:pitch w:val="variable"/>
    <w:sig w:usb0="20000207" w:usb1="00000002" w:usb2="00000000" w:usb3="00000000" w:csb0="00000197"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4BC"/>
    <w:rsid w:val="007B79D4"/>
    <w:rsid w:val="008974BC"/>
    <w:rsid w:val="00A51618"/>
    <w:rsid w:val="00C3527E"/>
    <w:rsid w:val="00C40B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3229280"/>
  <w14:defaultImageDpi w14:val="32767"/>
  <w15:chartTrackingRefBased/>
  <w15:docId w15:val="{ACB8F29A-3911-7349-B7DE-2C40FDD37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974BC"/>
  </w:style>
  <w:style w:type="character" w:styleId="Emphasis">
    <w:name w:val="Emphasis"/>
    <w:basedOn w:val="DefaultParagraphFont"/>
    <w:uiPriority w:val="20"/>
    <w:qFormat/>
    <w:rsid w:val="008974BC"/>
    <w:rPr>
      <w:i/>
      <w:iCs/>
    </w:rPr>
  </w:style>
  <w:style w:type="character" w:styleId="Hyperlink">
    <w:name w:val="Hyperlink"/>
    <w:basedOn w:val="DefaultParagraphFont"/>
    <w:uiPriority w:val="99"/>
    <w:semiHidden/>
    <w:unhideWhenUsed/>
    <w:rsid w:val="008974B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i.org/10.1093/braincomms/fcac2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396</Words>
  <Characters>2262</Characters>
  <Application>Microsoft Office Word</Application>
  <DocSecurity>0</DocSecurity>
  <Lines>18</Lines>
  <Paragraphs>5</Paragraphs>
  <ScaleCrop>false</ScaleCrop>
  <Company/>
  <LinksUpToDate>false</LinksUpToDate>
  <CharactersWithSpaces>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Jones</dc:creator>
  <cp:keywords/>
  <dc:description/>
  <cp:lastModifiedBy>Thomas Jones</cp:lastModifiedBy>
  <cp:revision>1</cp:revision>
  <dcterms:created xsi:type="dcterms:W3CDTF">2022-10-29T21:56:00Z</dcterms:created>
  <dcterms:modified xsi:type="dcterms:W3CDTF">2022-10-29T21:57:00Z</dcterms:modified>
</cp:coreProperties>
</file>