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FEF67" w14:textId="77777777" w:rsidR="00714AC2" w:rsidRPr="00714AC2" w:rsidRDefault="00714AC2" w:rsidP="00714AC2">
      <w:pPr>
        <w:spacing w:after="480" w:line="437" w:lineRule="atLeast"/>
        <w:outlineLvl w:val="1"/>
        <w:rPr>
          <w:rStyle w:val="doilink"/>
          <w:rFonts w:ascii="Calibri" w:hAnsi="Calibri" w:cs="Calibri"/>
          <w:b/>
          <w:bCs/>
          <w:color w:val="333333"/>
        </w:rPr>
      </w:pPr>
      <w:r w:rsidRPr="00714AC2">
        <w:rPr>
          <w:rStyle w:val="authors"/>
          <w:rFonts w:ascii="Calibri" w:hAnsi="Calibri" w:cs="Calibri"/>
          <w:b/>
          <w:bCs/>
          <w:color w:val="333333"/>
        </w:rPr>
        <w:t xml:space="preserve">Niamh </w:t>
      </w:r>
      <w:proofErr w:type="spellStart"/>
      <w:r w:rsidRPr="00714AC2">
        <w:rPr>
          <w:rStyle w:val="authors"/>
          <w:rFonts w:ascii="Calibri" w:hAnsi="Calibri" w:cs="Calibri"/>
          <w:b/>
          <w:bCs/>
          <w:color w:val="333333"/>
        </w:rPr>
        <w:t>Devane</w:t>
      </w:r>
      <w:proofErr w:type="spellEnd"/>
      <w:r w:rsidRPr="00714AC2">
        <w:rPr>
          <w:rStyle w:val="authors"/>
          <w:rFonts w:ascii="Calibri" w:hAnsi="Calibri" w:cs="Calibri"/>
          <w:b/>
          <w:bCs/>
          <w:color w:val="333333"/>
        </w:rPr>
        <w:t xml:space="preserve">, Nicholas </w:t>
      </w:r>
      <w:proofErr w:type="spellStart"/>
      <w:r w:rsidRPr="00714AC2">
        <w:rPr>
          <w:rStyle w:val="authors"/>
          <w:rFonts w:ascii="Calibri" w:hAnsi="Calibri" w:cs="Calibri"/>
          <w:b/>
          <w:bCs/>
          <w:color w:val="333333"/>
        </w:rPr>
        <w:t>Behn</w:t>
      </w:r>
      <w:proofErr w:type="spellEnd"/>
      <w:r w:rsidRPr="00714AC2">
        <w:rPr>
          <w:rStyle w:val="authors"/>
          <w:rFonts w:ascii="Calibri" w:hAnsi="Calibri" w:cs="Calibri"/>
          <w:b/>
          <w:bCs/>
          <w:color w:val="333333"/>
        </w:rPr>
        <w:t xml:space="preserve">, Jane Marshall, Aparna Ramachandran, Stephanie Wilson &amp; Katerina </w:t>
      </w:r>
      <w:proofErr w:type="spellStart"/>
      <w:r w:rsidRPr="00714AC2">
        <w:rPr>
          <w:rStyle w:val="authors"/>
          <w:rFonts w:ascii="Calibri" w:hAnsi="Calibri" w:cs="Calibri"/>
          <w:b/>
          <w:bCs/>
          <w:color w:val="333333"/>
        </w:rPr>
        <w:t>Hilari</w:t>
      </w:r>
      <w:proofErr w:type="spellEnd"/>
      <w:r w:rsidRPr="00714AC2">
        <w:rPr>
          <w:rStyle w:val="apple-converted-space"/>
          <w:rFonts w:ascii="Calibri" w:hAnsi="Calibri" w:cs="Calibri"/>
          <w:b/>
          <w:bCs/>
          <w:color w:val="333333"/>
          <w:shd w:val="clear" w:color="auto" w:fill="FFFFFF"/>
        </w:rPr>
        <w:t> </w:t>
      </w:r>
      <w:r w:rsidRPr="00714AC2">
        <w:rPr>
          <w:rStyle w:val="date"/>
          <w:rFonts w:ascii="Calibri" w:hAnsi="Calibri" w:cs="Calibri"/>
          <w:b/>
          <w:bCs/>
          <w:color w:val="333333"/>
        </w:rPr>
        <w:t>(2022)</w:t>
      </w:r>
      <w:r w:rsidRPr="00714AC2">
        <w:rPr>
          <w:rStyle w:val="apple-converted-space"/>
          <w:rFonts w:ascii="Calibri" w:hAnsi="Calibri" w:cs="Calibri"/>
          <w:b/>
          <w:bCs/>
          <w:color w:val="333333"/>
          <w:shd w:val="clear" w:color="auto" w:fill="FFFFFF"/>
        </w:rPr>
        <w:t> </w:t>
      </w:r>
      <w:r w:rsidRPr="00714AC2">
        <w:rPr>
          <w:rStyle w:val="arttitle"/>
          <w:rFonts w:ascii="Calibri" w:hAnsi="Calibri" w:cs="Calibri"/>
          <w:b/>
          <w:bCs/>
          <w:color w:val="333333"/>
        </w:rPr>
        <w:t>The use of virtual reality in the rehabilitation of aphasia: a systematic review,</w:t>
      </w:r>
      <w:r w:rsidRPr="00714AC2">
        <w:rPr>
          <w:rStyle w:val="apple-converted-space"/>
          <w:rFonts w:ascii="Calibri" w:hAnsi="Calibri" w:cs="Calibri"/>
          <w:b/>
          <w:bCs/>
          <w:color w:val="333333"/>
          <w:shd w:val="clear" w:color="auto" w:fill="FFFFFF"/>
        </w:rPr>
        <w:t> </w:t>
      </w:r>
      <w:r w:rsidRPr="00714AC2">
        <w:rPr>
          <w:rStyle w:val="serialtitle"/>
          <w:rFonts w:ascii="Calibri" w:hAnsi="Calibri" w:cs="Calibri"/>
          <w:b/>
          <w:bCs/>
          <w:color w:val="333333"/>
        </w:rPr>
        <w:t>Disability and Rehabilitation,</w:t>
      </w:r>
      <w:r w:rsidRPr="00714AC2">
        <w:rPr>
          <w:rStyle w:val="apple-converted-space"/>
          <w:rFonts w:ascii="Calibri" w:hAnsi="Calibri" w:cs="Calibri"/>
          <w:b/>
          <w:bCs/>
          <w:color w:val="333333"/>
          <w:shd w:val="clear" w:color="auto" w:fill="FFFFFF"/>
        </w:rPr>
        <w:t> </w:t>
      </w:r>
      <w:r w:rsidRPr="00714AC2">
        <w:rPr>
          <w:rStyle w:val="doilink"/>
          <w:rFonts w:ascii="Calibri" w:hAnsi="Calibri" w:cs="Calibri"/>
          <w:b/>
          <w:bCs/>
          <w:color w:val="333333"/>
        </w:rPr>
        <w:t>DOI:</w:t>
      </w:r>
      <w:r w:rsidRPr="00714AC2">
        <w:rPr>
          <w:rStyle w:val="apple-converted-space"/>
          <w:rFonts w:ascii="Calibri" w:hAnsi="Calibri" w:cs="Calibri"/>
          <w:b/>
          <w:bCs/>
          <w:color w:val="333333"/>
        </w:rPr>
        <w:t> </w:t>
      </w:r>
      <w:hyperlink r:id="rId5" w:history="1">
        <w:r w:rsidRPr="00714AC2">
          <w:rPr>
            <w:rStyle w:val="Hyperlink"/>
            <w:rFonts w:ascii="Calibri" w:hAnsi="Calibri" w:cs="Calibri"/>
            <w:b/>
            <w:bCs/>
            <w:color w:val="333333"/>
          </w:rPr>
          <w:t>10.1080/09638288.2022.2138573</w:t>
        </w:r>
      </w:hyperlink>
    </w:p>
    <w:p w14:paraId="1363FCAB" w14:textId="4DB04CBC" w:rsidR="00714AC2" w:rsidRPr="00714AC2" w:rsidRDefault="00714AC2" w:rsidP="00714AC2">
      <w:pPr>
        <w:spacing w:after="480" w:line="437" w:lineRule="atLeast"/>
        <w:outlineLvl w:val="1"/>
        <w:rPr>
          <w:rFonts w:ascii="Calibri" w:eastAsia="Times New Roman" w:hAnsi="Calibri" w:cs="Calibri"/>
          <w:b/>
          <w:bCs/>
          <w:color w:val="333333"/>
          <w:lang w:eastAsia="en-GB"/>
        </w:rPr>
      </w:pPr>
      <w:r w:rsidRPr="00714AC2">
        <w:rPr>
          <w:rFonts w:ascii="Calibri" w:eastAsia="Times New Roman" w:hAnsi="Calibri" w:cs="Calibri"/>
          <w:b/>
          <w:bCs/>
          <w:color w:val="333333"/>
          <w:lang w:eastAsia="en-GB"/>
        </w:rPr>
        <w:t>Purpose </w:t>
      </w:r>
    </w:p>
    <w:p w14:paraId="7DE0EBBB" w14:textId="77777777" w:rsidR="00714AC2" w:rsidRPr="00714AC2" w:rsidRDefault="00714AC2" w:rsidP="00714AC2">
      <w:pPr>
        <w:spacing w:before="240" w:after="240"/>
        <w:rPr>
          <w:rFonts w:ascii="Calibri" w:eastAsia="Times New Roman" w:hAnsi="Calibri" w:cs="Calibri"/>
          <w:color w:val="333333"/>
          <w:lang w:eastAsia="en-GB"/>
        </w:rPr>
      </w:pPr>
      <w:r w:rsidRPr="00714AC2">
        <w:rPr>
          <w:rFonts w:ascii="Calibri" w:eastAsia="Times New Roman" w:hAnsi="Calibri" w:cs="Calibri"/>
          <w:color w:val="333333"/>
          <w:lang w:eastAsia="en-GB"/>
        </w:rPr>
        <w:t>This systematic review explored how virtual reality (VR) has been used to rehabilitate aphasia.</w:t>
      </w:r>
    </w:p>
    <w:p w14:paraId="38C06D4E" w14:textId="77777777" w:rsidR="00714AC2" w:rsidRPr="00714AC2" w:rsidRDefault="00714AC2" w:rsidP="00714AC2">
      <w:pPr>
        <w:spacing w:after="480" w:line="437" w:lineRule="atLeast"/>
        <w:outlineLvl w:val="1"/>
        <w:rPr>
          <w:rFonts w:ascii="Calibri" w:eastAsia="Times New Roman" w:hAnsi="Calibri" w:cs="Calibri"/>
          <w:b/>
          <w:bCs/>
          <w:color w:val="333333"/>
          <w:lang w:eastAsia="en-GB"/>
        </w:rPr>
      </w:pPr>
      <w:r w:rsidRPr="00714AC2">
        <w:rPr>
          <w:rFonts w:ascii="Calibri" w:eastAsia="Times New Roman" w:hAnsi="Calibri" w:cs="Calibri"/>
          <w:b/>
          <w:bCs/>
          <w:color w:val="333333"/>
          <w:lang w:eastAsia="en-GB"/>
        </w:rPr>
        <w:t>Materials and methods </w:t>
      </w:r>
    </w:p>
    <w:p w14:paraId="492E134A" w14:textId="77777777" w:rsidR="00714AC2" w:rsidRPr="00714AC2" w:rsidRDefault="00714AC2" w:rsidP="00714AC2">
      <w:pPr>
        <w:spacing w:before="240" w:after="240"/>
        <w:rPr>
          <w:rFonts w:ascii="Calibri" w:eastAsia="Times New Roman" w:hAnsi="Calibri" w:cs="Calibri"/>
          <w:color w:val="333333"/>
          <w:lang w:eastAsia="en-GB"/>
        </w:rPr>
      </w:pPr>
      <w:r w:rsidRPr="00714AC2">
        <w:rPr>
          <w:rFonts w:ascii="Calibri" w:eastAsia="Times New Roman" w:hAnsi="Calibri" w:cs="Calibri"/>
          <w:color w:val="333333"/>
          <w:lang w:eastAsia="en-GB"/>
        </w:rPr>
        <w:t>Empirical studies were included where VR was used to target language, well-being, or quality of life in adults with acquired language impairment. Degenerative communication disabilities were excluded. Seven health databases were searched in October 2021. Risk of Bias was assessed using published checklists and completeness of intervention reporting evaluated. Narrative synthesis described forms of VR, rationales given, outcome measures, communication functions targeted, characteristics of interventions, and outcomes achieved within the framework of impairment, activity, and participation.</w:t>
      </w:r>
    </w:p>
    <w:p w14:paraId="07A6E271" w14:textId="77777777" w:rsidR="00714AC2" w:rsidRPr="00714AC2" w:rsidRDefault="00714AC2" w:rsidP="00714AC2">
      <w:pPr>
        <w:spacing w:after="480" w:line="437" w:lineRule="atLeast"/>
        <w:outlineLvl w:val="1"/>
        <w:rPr>
          <w:rFonts w:ascii="Calibri" w:eastAsia="Times New Roman" w:hAnsi="Calibri" w:cs="Calibri"/>
          <w:b/>
          <w:bCs/>
          <w:color w:val="333333"/>
          <w:lang w:eastAsia="en-GB"/>
        </w:rPr>
      </w:pPr>
      <w:r w:rsidRPr="00714AC2">
        <w:rPr>
          <w:rFonts w:ascii="Calibri" w:eastAsia="Times New Roman" w:hAnsi="Calibri" w:cs="Calibri"/>
          <w:b/>
          <w:bCs/>
          <w:color w:val="333333"/>
          <w:lang w:eastAsia="en-GB"/>
        </w:rPr>
        <w:t>Results </w:t>
      </w:r>
    </w:p>
    <w:p w14:paraId="2849B363" w14:textId="77777777" w:rsidR="00714AC2" w:rsidRPr="00714AC2" w:rsidRDefault="00714AC2" w:rsidP="00714AC2">
      <w:pPr>
        <w:spacing w:before="240" w:after="240"/>
        <w:rPr>
          <w:rFonts w:ascii="Calibri" w:eastAsia="Times New Roman" w:hAnsi="Calibri" w:cs="Calibri"/>
          <w:color w:val="333333"/>
          <w:lang w:eastAsia="en-GB"/>
        </w:rPr>
      </w:pPr>
      <w:r w:rsidRPr="00714AC2">
        <w:rPr>
          <w:rFonts w:ascii="Calibri" w:eastAsia="Times New Roman" w:hAnsi="Calibri" w:cs="Calibri"/>
          <w:color w:val="333333"/>
          <w:lang w:eastAsia="en-GB"/>
        </w:rPr>
        <w:t>Fourteen studies, involving 229 participants, met the criteria. The studies employed four forms of VR with various rationales given. Interventions used published and novel protocols. Primary outcomes targeted language impairment (12/14), activity (1/14), and well-being (1/14) and achieved positive outcomes in impairment and activity. All studies were exploratory. Risk of bias was high. Findings are discussed in the context of gains achieved by VR in other health contexts and the multi-user gaming literature.</w:t>
      </w:r>
    </w:p>
    <w:p w14:paraId="2E73A87E" w14:textId="77777777" w:rsidR="00714AC2" w:rsidRPr="00714AC2" w:rsidRDefault="00714AC2" w:rsidP="00714AC2">
      <w:pPr>
        <w:spacing w:after="480" w:line="437" w:lineRule="atLeast"/>
        <w:outlineLvl w:val="1"/>
        <w:rPr>
          <w:rFonts w:ascii="Calibri" w:eastAsia="Times New Roman" w:hAnsi="Calibri" w:cs="Calibri"/>
          <w:b/>
          <w:bCs/>
          <w:color w:val="333333"/>
          <w:lang w:eastAsia="en-GB"/>
        </w:rPr>
      </w:pPr>
      <w:r w:rsidRPr="00714AC2">
        <w:rPr>
          <w:rFonts w:ascii="Calibri" w:eastAsia="Times New Roman" w:hAnsi="Calibri" w:cs="Calibri"/>
          <w:b/>
          <w:bCs/>
          <w:color w:val="333333"/>
          <w:lang w:eastAsia="en-GB"/>
        </w:rPr>
        <w:t>Conclusions </w:t>
      </w:r>
    </w:p>
    <w:p w14:paraId="2613C736" w14:textId="77777777" w:rsidR="00714AC2" w:rsidRPr="00714AC2" w:rsidRDefault="00714AC2" w:rsidP="00714AC2">
      <w:pPr>
        <w:spacing w:before="240" w:after="240"/>
        <w:rPr>
          <w:rFonts w:ascii="Calibri" w:eastAsia="Times New Roman" w:hAnsi="Calibri" w:cs="Calibri"/>
          <w:color w:val="333333"/>
          <w:lang w:eastAsia="en-GB"/>
        </w:rPr>
      </w:pPr>
      <w:r w:rsidRPr="00714AC2">
        <w:rPr>
          <w:rFonts w:ascii="Calibri" w:eastAsia="Times New Roman" w:hAnsi="Calibri" w:cs="Calibri"/>
          <w:color w:val="333333"/>
          <w:lang w:eastAsia="en-GB"/>
        </w:rPr>
        <w:t>Uses of VR in aphasia rehabilitation described in the literature are limited. Most applications target the remediation of language impairments. Opportunities to address activity, participation, and wider aspects of well-being are rare.</w:t>
      </w:r>
    </w:p>
    <w:p w14:paraId="5FCE297F" w14:textId="77777777" w:rsidR="00714AC2" w:rsidRPr="00714AC2" w:rsidRDefault="00714AC2" w:rsidP="00714AC2">
      <w:pPr>
        <w:numPr>
          <w:ilvl w:val="0"/>
          <w:numId w:val="1"/>
        </w:numPr>
        <w:spacing w:after="480" w:line="437" w:lineRule="atLeast"/>
        <w:ind w:left="960" w:right="240"/>
        <w:outlineLvl w:val="1"/>
        <w:rPr>
          <w:rFonts w:ascii="Calibri" w:eastAsia="Times New Roman" w:hAnsi="Calibri" w:cs="Calibri"/>
          <w:b/>
          <w:bCs/>
          <w:color w:val="333333"/>
          <w:lang w:eastAsia="en-GB"/>
        </w:rPr>
      </w:pPr>
      <w:r w:rsidRPr="00714AC2">
        <w:rPr>
          <w:rFonts w:ascii="Calibri" w:eastAsia="Times New Roman" w:hAnsi="Calibri" w:cs="Calibri"/>
          <w:b/>
          <w:bCs/>
          <w:color w:val="333333"/>
          <w:lang w:eastAsia="en-GB"/>
        </w:rPr>
        <w:t>IMPLICATIONS FOR REHABILITATION</w:t>
      </w:r>
    </w:p>
    <w:p w14:paraId="031AE6E6" w14:textId="77777777" w:rsidR="00714AC2" w:rsidRPr="00714AC2" w:rsidRDefault="00714AC2" w:rsidP="00714AC2">
      <w:pPr>
        <w:numPr>
          <w:ilvl w:val="0"/>
          <w:numId w:val="1"/>
        </w:numPr>
        <w:spacing w:before="240" w:after="240"/>
        <w:ind w:left="960" w:right="240"/>
        <w:rPr>
          <w:rFonts w:ascii="Calibri" w:eastAsia="Times New Roman" w:hAnsi="Calibri" w:cs="Calibri"/>
          <w:color w:val="333333"/>
          <w:lang w:eastAsia="en-GB"/>
        </w:rPr>
      </w:pPr>
      <w:r w:rsidRPr="00714AC2">
        <w:rPr>
          <w:rFonts w:ascii="Calibri" w:eastAsia="Times New Roman" w:hAnsi="Calibri" w:cs="Calibri"/>
          <w:color w:val="333333"/>
          <w:lang w:eastAsia="en-GB"/>
        </w:rPr>
        <w:t>Research documenting the use of virtual reality (VR) to rehabilitate aphasia is limited and exploratory, so does not yet offer clear guidance for clinicians.</w:t>
      </w:r>
    </w:p>
    <w:p w14:paraId="3A18BF66" w14:textId="77777777" w:rsidR="00714AC2" w:rsidRPr="00714AC2" w:rsidRDefault="00714AC2" w:rsidP="00714AC2">
      <w:pPr>
        <w:numPr>
          <w:ilvl w:val="0"/>
          <w:numId w:val="1"/>
        </w:numPr>
        <w:spacing w:before="240" w:after="240"/>
        <w:ind w:left="960" w:right="240"/>
        <w:rPr>
          <w:rFonts w:ascii="Calibri" w:eastAsia="Times New Roman" w:hAnsi="Calibri" w:cs="Calibri"/>
          <w:color w:val="333333"/>
          <w:lang w:eastAsia="en-GB"/>
        </w:rPr>
      </w:pPr>
      <w:r w:rsidRPr="00714AC2">
        <w:rPr>
          <w:rFonts w:ascii="Calibri" w:eastAsia="Times New Roman" w:hAnsi="Calibri" w:cs="Calibri"/>
          <w:color w:val="333333"/>
          <w:lang w:eastAsia="en-GB"/>
        </w:rPr>
        <w:lastRenderedPageBreak/>
        <w:t>Many of the identified studies have used known published protocols (e.g., naming therapy or scripts therapy) delivered through the novel VR format and focus on language impairment outcomes.</w:t>
      </w:r>
    </w:p>
    <w:p w14:paraId="62738E96" w14:textId="77777777" w:rsidR="00714AC2" w:rsidRPr="00714AC2" w:rsidRDefault="00714AC2" w:rsidP="00714AC2">
      <w:pPr>
        <w:numPr>
          <w:ilvl w:val="0"/>
          <w:numId w:val="1"/>
        </w:numPr>
        <w:spacing w:before="240" w:after="240"/>
        <w:ind w:left="960" w:right="240"/>
        <w:rPr>
          <w:rFonts w:ascii="Calibri" w:eastAsia="Times New Roman" w:hAnsi="Calibri" w:cs="Calibri"/>
          <w:color w:val="333333"/>
          <w:lang w:eastAsia="en-GB"/>
        </w:rPr>
      </w:pPr>
      <w:r w:rsidRPr="00714AC2">
        <w:rPr>
          <w:rFonts w:ascii="Calibri" w:eastAsia="Times New Roman" w:hAnsi="Calibri" w:cs="Calibri"/>
          <w:color w:val="333333"/>
          <w:lang w:eastAsia="en-GB"/>
        </w:rPr>
        <w:t xml:space="preserve">VR offers clinicians a unique opportunity to address communication activity and participation </w:t>
      </w:r>
      <w:proofErr w:type="gramStart"/>
      <w:r w:rsidRPr="00714AC2">
        <w:rPr>
          <w:rFonts w:ascii="Calibri" w:eastAsia="Times New Roman" w:hAnsi="Calibri" w:cs="Calibri"/>
          <w:color w:val="333333"/>
          <w:lang w:eastAsia="en-GB"/>
        </w:rPr>
        <w:t>through the use of</w:t>
      </w:r>
      <w:proofErr w:type="gramEnd"/>
      <w:r w:rsidRPr="00714AC2">
        <w:rPr>
          <w:rFonts w:ascii="Calibri" w:eastAsia="Times New Roman" w:hAnsi="Calibri" w:cs="Calibri"/>
          <w:color w:val="333333"/>
          <w:lang w:eastAsia="en-GB"/>
        </w:rPr>
        <w:t xml:space="preserve"> multi-user virtual worlds, but this has only been explored by only two research teams.</w:t>
      </w:r>
    </w:p>
    <w:p w14:paraId="483657BF" w14:textId="77777777" w:rsidR="00700A93" w:rsidRPr="00714AC2" w:rsidRDefault="00000000">
      <w:pPr>
        <w:rPr>
          <w:rFonts w:ascii="Calibri" w:hAnsi="Calibri" w:cs="Calibri"/>
        </w:rPr>
      </w:pPr>
    </w:p>
    <w:sectPr w:rsidR="00700A93" w:rsidRPr="00714AC2"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D3C19"/>
    <w:multiLevelType w:val="multilevel"/>
    <w:tmpl w:val="75F0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892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AC2"/>
    <w:rsid w:val="00714AC2"/>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F05C02"/>
  <w14:defaultImageDpi w14:val="32767"/>
  <w15:chartTrackingRefBased/>
  <w15:docId w15:val="{313FCD0F-D377-D84F-9C58-1271409D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714AC2"/>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4AC2"/>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714AC2"/>
  </w:style>
  <w:style w:type="paragraph" w:styleId="NormalWeb">
    <w:name w:val="Normal (Web)"/>
    <w:basedOn w:val="Normal"/>
    <w:uiPriority w:val="99"/>
    <w:semiHidden/>
    <w:unhideWhenUsed/>
    <w:rsid w:val="00714AC2"/>
    <w:pPr>
      <w:spacing w:before="100" w:beforeAutospacing="1" w:after="100" w:afterAutospacing="1"/>
    </w:pPr>
    <w:rPr>
      <w:rFonts w:ascii="Times New Roman" w:eastAsia="Times New Roman" w:hAnsi="Times New Roman" w:cs="Times New Roman"/>
      <w:lang w:eastAsia="en-GB"/>
    </w:rPr>
  </w:style>
  <w:style w:type="paragraph" w:customStyle="1" w:styleId="inline">
    <w:name w:val="inline"/>
    <w:basedOn w:val="Normal"/>
    <w:rsid w:val="00714AC2"/>
    <w:pPr>
      <w:spacing w:before="100" w:beforeAutospacing="1" w:after="100" w:afterAutospacing="1"/>
    </w:pPr>
    <w:rPr>
      <w:rFonts w:ascii="Times New Roman" w:eastAsia="Times New Roman" w:hAnsi="Times New Roman" w:cs="Times New Roman"/>
      <w:lang w:eastAsia="en-GB"/>
    </w:rPr>
  </w:style>
  <w:style w:type="character" w:customStyle="1" w:styleId="authors">
    <w:name w:val="authors"/>
    <w:basedOn w:val="DefaultParagraphFont"/>
    <w:rsid w:val="00714AC2"/>
  </w:style>
  <w:style w:type="character" w:customStyle="1" w:styleId="date">
    <w:name w:val="date"/>
    <w:basedOn w:val="DefaultParagraphFont"/>
    <w:rsid w:val="00714AC2"/>
  </w:style>
  <w:style w:type="character" w:customStyle="1" w:styleId="arttitle">
    <w:name w:val="art_title"/>
    <w:basedOn w:val="DefaultParagraphFont"/>
    <w:rsid w:val="00714AC2"/>
  </w:style>
  <w:style w:type="character" w:customStyle="1" w:styleId="serialtitle">
    <w:name w:val="serial_title"/>
    <w:basedOn w:val="DefaultParagraphFont"/>
    <w:rsid w:val="00714AC2"/>
  </w:style>
  <w:style w:type="character" w:customStyle="1" w:styleId="doilink">
    <w:name w:val="doi_link"/>
    <w:basedOn w:val="DefaultParagraphFont"/>
    <w:rsid w:val="00714AC2"/>
  </w:style>
  <w:style w:type="character" w:styleId="Hyperlink">
    <w:name w:val="Hyperlink"/>
    <w:basedOn w:val="DefaultParagraphFont"/>
    <w:uiPriority w:val="99"/>
    <w:semiHidden/>
    <w:unhideWhenUsed/>
    <w:rsid w:val="00714A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793141">
      <w:bodyDiv w:val="1"/>
      <w:marLeft w:val="0"/>
      <w:marRight w:val="0"/>
      <w:marTop w:val="0"/>
      <w:marBottom w:val="0"/>
      <w:divBdr>
        <w:top w:val="none" w:sz="0" w:space="0" w:color="auto"/>
        <w:left w:val="none" w:sz="0" w:space="0" w:color="auto"/>
        <w:bottom w:val="none" w:sz="0" w:space="0" w:color="auto"/>
        <w:right w:val="none" w:sz="0" w:space="0" w:color="auto"/>
      </w:divBdr>
      <w:divsChild>
        <w:div w:id="999192410">
          <w:marLeft w:val="0"/>
          <w:marRight w:val="0"/>
          <w:marTop w:val="0"/>
          <w:marBottom w:val="0"/>
          <w:divBdr>
            <w:top w:val="none" w:sz="0" w:space="0" w:color="auto"/>
            <w:left w:val="none" w:sz="0" w:space="0" w:color="auto"/>
            <w:bottom w:val="single" w:sz="6" w:space="0" w:color="auto"/>
            <w:right w:val="none" w:sz="0" w:space="0" w:color="auto"/>
          </w:divBdr>
        </w:div>
        <w:div w:id="1367875690">
          <w:marLeft w:val="0"/>
          <w:marRight w:val="0"/>
          <w:marTop w:val="0"/>
          <w:marBottom w:val="0"/>
          <w:divBdr>
            <w:top w:val="none" w:sz="0" w:space="0" w:color="auto"/>
            <w:left w:val="none" w:sz="0" w:space="0" w:color="auto"/>
            <w:bottom w:val="single" w:sz="6" w:space="0" w:color="auto"/>
            <w:right w:val="none" w:sz="0" w:space="0" w:color="auto"/>
          </w:divBdr>
        </w:div>
        <w:div w:id="367073145">
          <w:marLeft w:val="0"/>
          <w:marRight w:val="0"/>
          <w:marTop w:val="0"/>
          <w:marBottom w:val="0"/>
          <w:divBdr>
            <w:top w:val="none" w:sz="0" w:space="0" w:color="auto"/>
            <w:left w:val="none" w:sz="0" w:space="0" w:color="auto"/>
            <w:bottom w:val="single" w:sz="6" w:space="0" w:color="auto"/>
            <w:right w:val="none" w:sz="0" w:space="0" w:color="auto"/>
          </w:divBdr>
        </w:div>
        <w:div w:id="598947189">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9638288.2022.21385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2022-12-02T12:56:00Z</dcterms:created>
  <dcterms:modified xsi:type="dcterms:W3CDTF">2022-12-02T12:57:00Z</dcterms:modified>
</cp:coreProperties>
</file>