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0684" w14:textId="7723892B" w:rsidR="00F20D1D" w:rsidRPr="00F20D1D" w:rsidRDefault="00F20D1D" w:rsidP="00A854E2">
      <w:pPr>
        <w:pStyle w:val="Heading3"/>
        <w:spacing w:before="240" w:beforeAutospacing="0" w:after="0" w:afterAutospacing="0" w:line="276" w:lineRule="auto"/>
        <w:rPr>
          <w:rFonts w:ascii="Calibri" w:hAnsi="Calibri" w:cs="Calibri"/>
          <w:color w:val="333333"/>
          <w:sz w:val="24"/>
          <w:szCs w:val="24"/>
          <w:shd w:val="clear" w:color="auto" w:fill="FFFFFF"/>
        </w:rPr>
      </w:pPr>
      <w:proofErr w:type="spellStart"/>
      <w:r w:rsidRPr="00F20D1D">
        <w:rPr>
          <w:rFonts w:ascii="Calibri" w:hAnsi="Calibri" w:cs="Calibri"/>
          <w:color w:val="333333"/>
          <w:sz w:val="24"/>
          <w:szCs w:val="24"/>
          <w:shd w:val="clear" w:color="auto" w:fill="FFFFFF"/>
        </w:rPr>
        <w:t>Tuomiranta</w:t>
      </w:r>
      <w:proofErr w:type="spellEnd"/>
      <w:r w:rsidRPr="00F20D1D">
        <w:rPr>
          <w:rFonts w:ascii="Calibri" w:hAnsi="Calibri" w:cs="Calibri"/>
          <w:color w:val="333333"/>
          <w:sz w:val="24"/>
          <w:szCs w:val="24"/>
          <w:shd w:val="clear" w:color="auto" w:fill="FFFFFF"/>
        </w:rPr>
        <w:t xml:space="preserve">, L., Elo, L., &amp; </w:t>
      </w:r>
      <w:proofErr w:type="spellStart"/>
      <w:r w:rsidRPr="00F20D1D">
        <w:rPr>
          <w:rFonts w:ascii="Calibri" w:hAnsi="Calibri" w:cs="Calibri"/>
          <w:color w:val="333333"/>
          <w:sz w:val="24"/>
          <w:szCs w:val="24"/>
          <w:shd w:val="clear" w:color="auto" w:fill="FFFFFF"/>
        </w:rPr>
        <w:t>Laakso</w:t>
      </w:r>
      <w:proofErr w:type="spellEnd"/>
      <w:r w:rsidRPr="00F20D1D">
        <w:rPr>
          <w:rFonts w:ascii="Calibri" w:hAnsi="Calibri" w:cs="Calibri"/>
          <w:color w:val="333333"/>
          <w:sz w:val="24"/>
          <w:szCs w:val="24"/>
          <w:shd w:val="clear" w:color="auto" w:fill="FFFFFF"/>
        </w:rPr>
        <w:t>, M. (2024). Self-initiated self-repairs of connected speech and novel vocabulary learning during the first year of recovery from aphasia: four longitudinal case studies.</w:t>
      </w:r>
      <w:r w:rsidRPr="00F20D1D">
        <w:rPr>
          <w:rStyle w:val="apple-converted-space"/>
          <w:rFonts w:ascii="Calibri" w:hAnsi="Calibri" w:cs="Calibri"/>
          <w:color w:val="333333"/>
          <w:sz w:val="24"/>
          <w:szCs w:val="24"/>
          <w:shd w:val="clear" w:color="auto" w:fill="FFFFFF"/>
        </w:rPr>
        <w:t> </w:t>
      </w:r>
      <w:r w:rsidRPr="00F20D1D">
        <w:rPr>
          <w:rFonts w:ascii="Calibri" w:hAnsi="Calibri" w:cs="Calibri"/>
          <w:i/>
          <w:iCs/>
          <w:color w:val="333333"/>
          <w:sz w:val="24"/>
          <w:szCs w:val="24"/>
        </w:rPr>
        <w:t>Aphasiology</w:t>
      </w:r>
      <w:r w:rsidRPr="00F20D1D">
        <w:rPr>
          <w:rFonts w:ascii="Calibri" w:hAnsi="Calibri" w:cs="Calibri"/>
          <w:color w:val="333333"/>
          <w:sz w:val="24"/>
          <w:szCs w:val="24"/>
          <w:shd w:val="clear" w:color="auto" w:fill="FFFFFF"/>
        </w:rPr>
        <w:t xml:space="preserve">, 1–25. </w:t>
      </w:r>
      <w:hyperlink r:id="rId5" w:history="1">
        <w:r w:rsidRPr="00F20D1D">
          <w:rPr>
            <w:rStyle w:val="Hyperlink"/>
            <w:rFonts w:ascii="Calibri" w:hAnsi="Calibri" w:cs="Calibri"/>
            <w:sz w:val="24"/>
            <w:szCs w:val="24"/>
            <w:shd w:val="clear" w:color="auto" w:fill="FFFFFF"/>
          </w:rPr>
          <w:t>https://doi.org/10.1080/02687038.2024.2347386</w:t>
        </w:r>
      </w:hyperlink>
    </w:p>
    <w:p w14:paraId="333DE617" w14:textId="21E395C3" w:rsidR="00F20D1D" w:rsidRPr="00F20D1D" w:rsidRDefault="00F20D1D" w:rsidP="00F20D1D">
      <w:pPr>
        <w:pStyle w:val="Heading3"/>
        <w:spacing w:before="240" w:beforeAutospacing="0" w:after="0" w:afterAutospacing="0" w:line="276" w:lineRule="auto"/>
        <w:rPr>
          <w:rFonts w:ascii="Calibri" w:hAnsi="Calibri" w:cs="Calibri"/>
          <w:color w:val="333333"/>
          <w:sz w:val="24"/>
          <w:szCs w:val="24"/>
        </w:rPr>
      </w:pPr>
      <w:proofErr w:type="gramStart"/>
      <w:r w:rsidRPr="00F20D1D">
        <w:rPr>
          <w:rFonts w:ascii="Calibri" w:hAnsi="Calibri" w:cs="Calibri"/>
          <w:color w:val="333333"/>
          <w:sz w:val="24"/>
          <w:szCs w:val="24"/>
        </w:rPr>
        <w:t>Background</w:t>
      </w:r>
      <w:r>
        <w:rPr>
          <w:rStyle w:val="apple-converted-space"/>
          <w:rFonts w:ascii="Calibri" w:hAnsi="Calibri" w:cs="Calibri"/>
          <w:color w:val="333333"/>
          <w:sz w:val="24"/>
          <w:szCs w:val="24"/>
        </w:rPr>
        <w:t>;</w:t>
      </w:r>
      <w:proofErr w:type="gramEnd"/>
      <w:r>
        <w:rPr>
          <w:rStyle w:val="apple-converted-space"/>
          <w:rFonts w:ascii="Calibri" w:hAnsi="Calibri" w:cs="Calibri"/>
          <w:color w:val="333333"/>
          <w:sz w:val="24"/>
          <w:szCs w:val="24"/>
        </w:rPr>
        <w:t xml:space="preserve"> </w:t>
      </w:r>
      <w:r w:rsidRPr="00F20D1D">
        <w:rPr>
          <w:rFonts w:ascii="Calibri" w:hAnsi="Calibri" w:cs="Calibri"/>
          <w:b w:val="0"/>
          <w:bCs w:val="0"/>
          <w:color w:val="333333"/>
          <w:sz w:val="24"/>
          <w:szCs w:val="24"/>
        </w:rPr>
        <w:t>Self-initiated self-repair of problems in speech production has been suggested to be associated with aphasia treatment gains and recovery, but the topic has been little studied. Similarly, the ability to learn novel words has been associated with anomia treatment benefits, although longitudinal data on such learning is lacking.</w:t>
      </w:r>
    </w:p>
    <w:p w14:paraId="60B8A3FA" w14:textId="17FCA6B0" w:rsidR="00F20D1D" w:rsidRPr="00F20D1D" w:rsidRDefault="00F20D1D" w:rsidP="00F20D1D">
      <w:pPr>
        <w:pStyle w:val="Heading3"/>
        <w:spacing w:before="240" w:beforeAutospacing="0" w:after="0" w:afterAutospacing="0" w:line="276" w:lineRule="auto"/>
        <w:rPr>
          <w:rFonts w:ascii="Calibri" w:hAnsi="Calibri" w:cs="Calibri"/>
          <w:color w:val="333333"/>
          <w:sz w:val="24"/>
          <w:szCs w:val="24"/>
        </w:rPr>
      </w:pPr>
      <w:r w:rsidRPr="00F20D1D">
        <w:rPr>
          <w:rFonts w:ascii="Calibri" w:hAnsi="Calibri" w:cs="Calibri"/>
          <w:color w:val="333333"/>
          <w:sz w:val="24"/>
          <w:szCs w:val="24"/>
        </w:rPr>
        <w:t>Aims</w:t>
      </w:r>
      <w:r>
        <w:rPr>
          <w:rStyle w:val="apple-converted-space"/>
          <w:rFonts w:ascii="Calibri" w:hAnsi="Calibri" w:cs="Calibri"/>
          <w:color w:val="333333"/>
          <w:sz w:val="24"/>
          <w:szCs w:val="24"/>
        </w:rPr>
        <w:t xml:space="preserve">; </w:t>
      </w:r>
      <w:r w:rsidRPr="00F20D1D">
        <w:rPr>
          <w:rFonts w:ascii="Calibri" w:hAnsi="Calibri" w:cs="Calibri"/>
          <w:b w:val="0"/>
          <w:bCs w:val="0"/>
          <w:color w:val="333333"/>
          <w:sz w:val="24"/>
          <w:szCs w:val="24"/>
        </w:rPr>
        <w:t>The present study’s aim was to examine whether and how self-initiated self-repairs in connected speech and the ability to learn novel vocabulary reflected recovery from aphasia as measured with cognitive-linguistic tests. Additionally, our aim was to explore whether self-initiated repair and novel word learning changed in parallel during recovery</w:t>
      </w:r>
      <w:r w:rsidRPr="00F20D1D">
        <w:rPr>
          <w:rFonts w:ascii="Calibri" w:hAnsi="Calibri" w:cs="Calibri"/>
          <w:color w:val="333333"/>
          <w:sz w:val="24"/>
          <w:szCs w:val="24"/>
        </w:rPr>
        <w:t>.</w:t>
      </w:r>
    </w:p>
    <w:p w14:paraId="549BD90C" w14:textId="5CD34306" w:rsidR="00F20D1D" w:rsidRPr="00F20D1D" w:rsidRDefault="00F20D1D" w:rsidP="00F20D1D">
      <w:pPr>
        <w:pStyle w:val="Heading3"/>
        <w:spacing w:before="240" w:beforeAutospacing="0" w:after="0" w:afterAutospacing="0" w:line="276" w:lineRule="auto"/>
        <w:rPr>
          <w:rFonts w:ascii="Calibri" w:hAnsi="Calibri" w:cs="Calibri"/>
          <w:color w:val="333333"/>
          <w:sz w:val="24"/>
          <w:szCs w:val="24"/>
        </w:rPr>
      </w:pPr>
      <w:r w:rsidRPr="00F20D1D">
        <w:rPr>
          <w:rFonts w:ascii="Calibri" w:hAnsi="Calibri" w:cs="Calibri"/>
          <w:color w:val="333333"/>
          <w:sz w:val="24"/>
          <w:szCs w:val="24"/>
        </w:rPr>
        <w:t>Methods &amp; Procedures</w:t>
      </w:r>
      <w:r>
        <w:rPr>
          <w:rStyle w:val="apple-converted-space"/>
          <w:rFonts w:ascii="Calibri" w:hAnsi="Calibri" w:cs="Calibri"/>
          <w:color w:val="333333"/>
          <w:sz w:val="24"/>
          <w:szCs w:val="24"/>
        </w:rPr>
        <w:t xml:space="preserve">; </w:t>
      </w:r>
      <w:r w:rsidRPr="00F20D1D">
        <w:rPr>
          <w:rFonts w:ascii="Calibri" w:hAnsi="Calibri" w:cs="Calibri"/>
          <w:b w:val="0"/>
          <w:bCs w:val="0"/>
          <w:color w:val="333333"/>
          <w:sz w:val="24"/>
          <w:szCs w:val="24"/>
        </w:rPr>
        <w:t xml:space="preserve">Four people with aphasia (PWA) (2 anomic, 1 Wernicke, and 1 global aphasia) were tested in the subacute (11 to 68 days post stroke) and chronic (12 months post stroke) phases of recovery with cognitive-linguistic tests, connected speech tasks, and a computerized learning task. In the learning task, PWA associated 6 pseudowords with 6 unfamiliar referents. The associations were learned from an ambiguous setup with feedback. At both time points, learning was measured as correct immediate recognition of the items and recognition maintenance </w:t>
      </w:r>
      <w:proofErr w:type="gramStart"/>
      <w:r w:rsidRPr="00F20D1D">
        <w:rPr>
          <w:rFonts w:ascii="Calibri" w:hAnsi="Calibri" w:cs="Calibri"/>
          <w:b w:val="0"/>
          <w:bCs w:val="0"/>
          <w:color w:val="333333"/>
          <w:sz w:val="24"/>
          <w:szCs w:val="24"/>
        </w:rPr>
        <w:t>one week</w:t>
      </w:r>
      <w:proofErr w:type="gramEnd"/>
      <w:r w:rsidRPr="00F20D1D">
        <w:rPr>
          <w:rFonts w:ascii="Calibri" w:hAnsi="Calibri" w:cs="Calibri"/>
          <w:b w:val="0"/>
          <w:bCs w:val="0"/>
          <w:color w:val="333333"/>
          <w:sz w:val="24"/>
          <w:szCs w:val="24"/>
        </w:rPr>
        <w:t xml:space="preserve"> post-training. The proportion of self-initiated self-repairs and the proportion of unrepaired problems in connected speech were used as measures of self-repair </w:t>
      </w:r>
      <w:proofErr w:type="spellStart"/>
      <w:r w:rsidRPr="00F20D1D">
        <w:rPr>
          <w:rFonts w:ascii="Calibri" w:hAnsi="Calibri" w:cs="Calibri"/>
          <w:b w:val="0"/>
          <w:bCs w:val="0"/>
          <w:color w:val="333333"/>
          <w:sz w:val="24"/>
          <w:szCs w:val="24"/>
        </w:rPr>
        <w:t>behavior</w:t>
      </w:r>
      <w:proofErr w:type="spellEnd"/>
      <w:r w:rsidRPr="00F20D1D">
        <w:rPr>
          <w:rFonts w:ascii="Calibri" w:hAnsi="Calibri" w:cs="Calibri"/>
          <w:b w:val="0"/>
          <w:bCs w:val="0"/>
          <w:color w:val="333333"/>
          <w:sz w:val="24"/>
          <w:szCs w:val="24"/>
        </w:rPr>
        <w:t>.</w:t>
      </w:r>
    </w:p>
    <w:p w14:paraId="7FD9ADFD" w14:textId="22683CC4" w:rsidR="00F20D1D" w:rsidRPr="00F20D1D" w:rsidRDefault="00F20D1D" w:rsidP="00F20D1D">
      <w:pPr>
        <w:pStyle w:val="Heading3"/>
        <w:spacing w:before="240" w:beforeAutospacing="0" w:after="0" w:afterAutospacing="0" w:line="276" w:lineRule="auto"/>
        <w:rPr>
          <w:rFonts w:ascii="Calibri" w:hAnsi="Calibri" w:cs="Calibri"/>
          <w:color w:val="333333"/>
          <w:sz w:val="24"/>
          <w:szCs w:val="24"/>
        </w:rPr>
      </w:pPr>
      <w:r w:rsidRPr="00F20D1D">
        <w:rPr>
          <w:rFonts w:ascii="Calibri" w:hAnsi="Calibri" w:cs="Calibri"/>
          <w:color w:val="333333"/>
          <w:sz w:val="24"/>
          <w:szCs w:val="24"/>
        </w:rPr>
        <w:t>Outcomes &amp; Results</w:t>
      </w:r>
      <w:r>
        <w:rPr>
          <w:rStyle w:val="apple-converted-space"/>
          <w:rFonts w:ascii="Calibri" w:hAnsi="Calibri" w:cs="Calibri"/>
          <w:color w:val="333333"/>
          <w:sz w:val="24"/>
          <w:szCs w:val="24"/>
        </w:rPr>
        <w:t xml:space="preserve">; </w:t>
      </w:r>
      <w:r w:rsidRPr="00F20D1D">
        <w:rPr>
          <w:rFonts w:ascii="Calibri" w:hAnsi="Calibri" w:cs="Calibri"/>
          <w:b w:val="0"/>
          <w:bCs w:val="0"/>
          <w:color w:val="333333"/>
          <w:sz w:val="24"/>
          <w:szCs w:val="24"/>
        </w:rPr>
        <w:t>All participants initiated self-repairs both in the subacute and chronic phases, and their self-repairs were most often related to aphasic difficulties in speech production. Between the subacute and chronic phases, self-repairs changed both in quality and quantity. The proportion of self-repair elements decreased in 4/4 participants and the proportion of unrepaired problem segments decreased in 3/4 participants. Of the participants, 3/4 showed significant novel word learning and/or maintenance already in the subacute phase and 4 /4 in the chronic phase.</w:t>
      </w:r>
    </w:p>
    <w:p w14:paraId="36A2EDA0" w14:textId="44E08C55" w:rsidR="00F20D1D" w:rsidRPr="00F20D1D" w:rsidRDefault="00F20D1D" w:rsidP="00F20D1D">
      <w:pPr>
        <w:pStyle w:val="Heading3"/>
        <w:spacing w:before="240" w:beforeAutospacing="0" w:after="0" w:afterAutospacing="0" w:line="276" w:lineRule="auto"/>
        <w:rPr>
          <w:rFonts w:ascii="Calibri" w:hAnsi="Calibri" w:cs="Calibri"/>
          <w:b w:val="0"/>
          <w:bCs w:val="0"/>
          <w:color w:val="333333"/>
          <w:sz w:val="24"/>
          <w:szCs w:val="24"/>
        </w:rPr>
      </w:pPr>
      <w:proofErr w:type="gramStart"/>
      <w:r w:rsidRPr="00F20D1D">
        <w:rPr>
          <w:rFonts w:ascii="Calibri" w:hAnsi="Calibri" w:cs="Calibri"/>
          <w:color w:val="333333"/>
          <w:sz w:val="24"/>
          <w:szCs w:val="24"/>
        </w:rPr>
        <w:t>Conclusion</w:t>
      </w:r>
      <w:r>
        <w:rPr>
          <w:rStyle w:val="apple-converted-space"/>
          <w:rFonts w:ascii="Calibri" w:hAnsi="Calibri" w:cs="Calibri"/>
          <w:color w:val="333333"/>
          <w:sz w:val="24"/>
          <w:szCs w:val="24"/>
        </w:rPr>
        <w:t>;</w:t>
      </w:r>
      <w:proofErr w:type="gramEnd"/>
      <w:r>
        <w:rPr>
          <w:rStyle w:val="apple-converted-space"/>
          <w:rFonts w:ascii="Calibri" w:hAnsi="Calibri" w:cs="Calibri"/>
          <w:color w:val="333333"/>
          <w:sz w:val="24"/>
          <w:szCs w:val="24"/>
        </w:rPr>
        <w:t xml:space="preserve"> </w:t>
      </w:r>
      <w:r w:rsidRPr="00F20D1D">
        <w:rPr>
          <w:rFonts w:ascii="Calibri" w:hAnsi="Calibri" w:cs="Calibri"/>
          <w:b w:val="0"/>
          <w:bCs w:val="0"/>
          <w:color w:val="333333"/>
          <w:sz w:val="24"/>
          <w:szCs w:val="24"/>
        </w:rPr>
        <w:t>Reduction in self-initiated self-repairs of speech reflected recovery from aphasia. Novel word learning improved during aphasia recovery from the subacute to the chronic phase. Novel word learning was possible even in subacute, severe aphasia and</w:t>
      </w:r>
      <w:r w:rsidRPr="00F20D1D">
        <w:rPr>
          <w:rFonts w:ascii="Calibri" w:hAnsi="Calibri" w:cs="Calibri"/>
          <w:color w:val="333333"/>
          <w:sz w:val="24"/>
          <w:szCs w:val="24"/>
        </w:rPr>
        <w:t xml:space="preserve"> even </w:t>
      </w:r>
      <w:r w:rsidRPr="00F20D1D">
        <w:rPr>
          <w:rFonts w:ascii="Calibri" w:hAnsi="Calibri" w:cs="Calibri"/>
          <w:b w:val="0"/>
          <w:bCs w:val="0"/>
          <w:color w:val="333333"/>
          <w:sz w:val="24"/>
          <w:szCs w:val="24"/>
        </w:rPr>
        <w:t>in an ambiguous task set-up with no explicitly provided word-referent connections. Novel word learning and self-initiated self-repairs did not change in a clearly parallel manner; however, these findings need to be tested with a larger sample.</w:t>
      </w:r>
    </w:p>
    <w:p w14:paraId="51B5C0A9" w14:textId="77777777" w:rsidR="00F20D1D" w:rsidRPr="00F20D1D" w:rsidRDefault="00F20D1D" w:rsidP="00A854E2">
      <w:pPr>
        <w:pStyle w:val="Heading3"/>
        <w:spacing w:before="240" w:beforeAutospacing="0" w:after="0" w:afterAutospacing="0" w:line="276" w:lineRule="auto"/>
        <w:rPr>
          <w:rFonts w:ascii="Calibri" w:hAnsi="Calibri" w:cs="Calibri"/>
          <w:color w:val="333333"/>
          <w:sz w:val="24"/>
          <w:szCs w:val="24"/>
        </w:rPr>
      </w:pPr>
    </w:p>
    <w:sectPr w:rsidR="00F20D1D" w:rsidRPr="00F20D1D" w:rsidSect="00FE49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1B82"/>
    <w:multiLevelType w:val="multilevel"/>
    <w:tmpl w:val="F558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B5C04"/>
    <w:multiLevelType w:val="multilevel"/>
    <w:tmpl w:val="AB0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D2B02"/>
    <w:multiLevelType w:val="multilevel"/>
    <w:tmpl w:val="2DE4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54A87"/>
    <w:multiLevelType w:val="multilevel"/>
    <w:tmpl w:val="B06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862BB"/>
    <w:multiLevelType w:val="multilevel"/>
    <w:tmpl w:val="E3889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num w:numId="1" w16cid:durableId="941914789">
    <w:abstractNumId w:val="1"/>
  </w:num>
  <w:num w:numId="2" w16cid:durableId="686447602">
    <w:abstractNumId w:val="4"/>
  </w:num>
  <w:num w:numId="3" w16cid:durableId="1649045952">
    <w:abstractNumId w:val="0"/>
  </w:num>
  <w:num w:numId="4" w16cid:durableId="1347830948">
    <w:abstractNumId w:val="2"/>
  </w:num>
  <w:num w:numId="5" w16cid:durableId="1517230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8285F"/>
    <w:rsid w:val="00094CBD"/>
    <w:rsid w:val="00101E35"/>
    <w:rsid w:val="0016184D"/>
    <w:rsid w:val="001C612A"/>
    <w:rsid w:val="002637B0"/>
    <w:rsid w:val="003B674C"/>
    <w:rsid w:val="00425847"/>
    <w:rsid w:val="004C3E09"/>
    <w:rsid w:val="006113A5"/>
    <w:rsid w:val="00675A60"/>
    <w:rsid w:val="00747DEA"/>
    <w:rsid w:val="00792CC8"/>
    <w:rsid w:val="007B79D4"/>
    <w:rsid w:val="0080743F"/>
    <w:rsid w:val="00835FA9"/>
    <w:rsid w:val="008700B0"/>
    <w:rsid w:val="009729E8"/>
    <w:rsid w:val="009A003D"/>
    <w:rsid w:val="00A51618"/>
    <w:rsid w:val="00A854E2"/>
    <w:rsid w:val="00AA7038"/>
    <w:rsid w:val="00BC534E"/>
    <w:rsid w:val="00C3527E"/>
    <w:rsid w:val="00C40B0D"/>
    <w:rsid w:val="00C515DC"/>
    <w:rsid w:val="00DB5001"/>
    <w:rsid w:val="00DD0C61"/>
    <w:rsid w:val="00E72FB3"/>
    <w:rsid w:val="00F20D1D"/>
    <w:rsid w:val="00FB26A5"/>
    <w:rsid w:val="00FD534F"/>
    <w:rsid w:val="00FE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Heading2Char">
    <w:name w:val="Heading 2 Char"/>
    <w:basedOn w:val="DefaultParagraphFont"/>
    <w:link w:val="Heading2"/>
    <w:uiPriority w:val="9"/>
    <w:semiHidden/>
    <w:rsid w:val="00AA7038"/>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A7038"/>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425847"/>
  </w:style>
  <w:style w:type="character" w:customStyle="1" w:styleId="pubyear">
    <w:name w:val="pubyear"/>
    <w:basedOn w:val="DefaultParagraphFont"/>
    <w:rsid w:val="00425847"/>
  </w:style>
  <w:style w:type="character" w:customStyle="1" w:styleId="articletitle">
    <w:name w:val="articletitle"/>
    <w:basedOn w:val="DefaultParagraphFont"/>
    <w:rsid w:val="00425847"/>
  </w:style>
  <w:style w:type="character" w:customStyle="1" w:styleId="pagefirst">
    <w:name w:val="pagefirst"/>
    <w:basedOn w:val="DefaultParagraphFont"/>
    <w:rsid w:val="00425847"/>
  </w:style>
  <w:style w:type="character" w:customStyle="1" w:styleId="pagelast">
    <w:name w:val="pagelast"/>
    <w:basedOn w:val="DefaultParagraphFont"/>
    <w:rsid w:val="00425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35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224797753">
      <w:bodyDiv w:val="1"/>
      <w:marLeft w:val="0"/>
      <w:marRight w:val="0"/>
      <w:marTop w:val="0"/>
      <w:marBottom w:val="0"/>
      <w:divBdr>
        <w:top w:val="none" w:sz="0" w:space="0" w:color="auto"/>
        <w:left w:val="none" w:sz="0" w:space="0" w:color="auto"/>
        <w:bottom w:val="none" w:sz="0" w:space="0" w:color="auto"/>
        <w:right w:val="none" w:sz="0" w:space="0" w:color="auto"/>
      </w:divBdr>
    </w:div>
    <w:div w:id="417941076">
      <w:bodyDiv w:val="1"/>
      <w:marLeft w:val="0"/>
      <w:marRight w:val="0"/>
      <w:marTop w:val="0"/>
      <w:marBottom w:val="0"/>
      <w:divBdr>
        <w:top w:val="none" w:sz="0" w:space="0" w:color="auto"/>
        <w:left w:val="none" w:sz="0" w:space="0" w:color="auto"/>
        <w:bottom w:val="none" w:sz="0" w:space="0" w:color="auto"/>
        <w:right w:val="none" w:sz="0" w:space="0" w:color="auto"/>
      </w:divBdr>
      <w:divsChild>
        <w:div w:id="778720250">
          <w:marLeft w:val="0"/>
          <w:marRight w:val="0"/>
          <w:marTop w:val="0"/>
          <w:marBottom w:val="0"/>
          <w:divBdr>
            <w:top w:val="none" w:sz="0" w:space="0" w:color="auto"/>
            <w:left w:val="none" w:sz="0" w:space="0" w:color="auto"/>
            <w:bottom w:val="none" w:sz="0" w:space="0" w:color="auto"/>
            <w:right w:val="none" w:sz="0" w:space="0" w:color="auto"/>
          </w:divBdr>
        </w:div>
        <w:div w:id="196285220">
          <w:marLeft w:val="0"/>
          <w:marRight w:val="0"/>
          <w:marTop w:val="0"/>
          <w:marBottom w:val="0"/>
          <w:divBdr>
            <w:top w:val="none" w:sz="0" w:space="0" w:color="auto"/>
            <w:left w:val="none" w:sz="0" w:space="0" w:color="auto"/>
            <w:bottom w:val="none" w:sz="0" w:space="0" w:color="auto"/>
            <w:right w:val="none" w:sz="0" w:space="0" w:color="auto"/>
          </w:divBdr>
        </w:div>
        <w:div w:id="351340715">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76331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422">
          <w:marLeft w:val="0"/>
          <w:marRight w:val="0"/>
          <w:marTop w:val="0"/>
          <w:marBottom w:val="0"/>
          <w:divBdr>
            <w:top w:val="none" w:sz="0" w:space="0" w:color="auto"/>
            <w:left w:val="none" w:sz="0" w:space="0" w:color="auto"/>
            <w:bottom w:val="none" w:sz="0" w:space="0" w:color="auto"/>
            <w:right w:val="none" w:sz="0" w:space="0" w:color="auto"/>
          </w:divBdr>
        </w:div>
        <w:div w:id="1360474867">
          <w:marLeft w:val="0"/>
          <w:marRight w:val="0"/>
          <w:marTop w:val="0"/>
          <w:marBottom w:val="0"/>
          <w:divBdr>
            <w:top w:val="none" w:sz="0" w:space="0" w:color="auto"/>
            <w:left w:val="none" w:sz="0" w:space="0" w:color="auto"/>
            <w:bottom w:val="none" w:sz="0" w:space="0" w:color="auto"/>
            <w:right w:val="none" w:sz="0" w:space="0" w:color="auto"/>
          </w:divBdr>
        </w:div>
        <w:div w:id="506798421">
          <w:marLeft w:val="0"/>
          <w:marRight w:val="0"/>
          <w:marTop w:val="0"/>
          <w:marBottom w:val="0"/>
          <w:divBdr>
            <w:top w:val="none" w:sz="0" w:space="0" w:color="auto"/>
            <w:left w:val="none" w:sz="0" w:space="0" w:color="auto"/>
            <w:bottom w:val="none" w:sz="0" w:space="0" w:color="auto"/>
            <w:right w:val="none" w:sz="0" w:space="0" w:color="auto"/>
          </w:divBdr>
        </w:div>
        <w:div w:id="964430366">
          <w:marLeft w:val="0"/>
          <w:marRight w:val="0"/>
          <w:marTop w:val="0"/>
          <w:marBottom w:val="0"/>
          <w:divBdr>
            <w:top w:val="none" w:sz="0" w:space="0" w:color="auto"/>
            <w:left w:val="none" w:sz="0" w:space="0" w:color="auto"/>
            <w:bottom w:val="none" w:sz="0" w:space="0" w:color="auto"/>
            <w:right w:val="none" w:sz="0" w:space="0" w:color="auto"/>
          </w:divBdr>
        </w:div>
      </w:divsChild>
    </w:div>
    <w:div w:id="1280529697">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428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473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2024-05-28T16:48:00Z</dcterms:created>
  <dcterms:modified xsi:type="dcterms:W3CDTF">2024-05-28T16:52:00Z</dcterms:modified>
</cp:coreProperties>
</file>