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D292" w14:textId="77777777" w:rsidR="003A5641" w:rsidRDefault="003A5641" w:rsidP="003A5641">
      <w:pPr>
        <w:pStyle w:val="NormalWeb"/>
        <w:rPr>
          <w:rFonts w:ascii="Calibri" w:hAnsi="Calibri" w:cs="Calibri"/>
          <w:b/>
          <w:bCs/>
        </w:rPr>
      </w:pPr>
      <w:r w:rsidRPr="003A5641">
        <w:rPr>
          <w:rFonts w:ascii="Calibri" w:hAnsi="Calibri" w:cs="Calibri"/>
          <w:b/>
          <w:bCs/>
        </w:rPr>
        <w:t xml:space="preserve">Jane Marshall, Niamh </w:t>
      </w:r>
      <w:proofErr w:type="spellStart"/>
      <w:r w:rsidRPr="003A5641">
        <w:rPr>
          <w:rFonts w:ascii="Calibri" w:hAnsi="Calibri" w:cs="Calibri"/>
          <w:b/>
          <w:bCs/>
        </w:rPr>
        <w:t>Devane</w:t>
      </w:r>
      <w:proofErr w:type="spellEnd"/>
      <w:r w:rsidRPr="003A5641">
        <w:rPr>
          <w:rFonts w:ascii="Calibri" w:hAnsi="Calibri" w:cs="Calibri"/>
          <w:b/>
          <w:bCs/>
        </w:rPr>
        <w:t xml:space="preserve">, Jude </w:t>
      </w:r>
      <w:proofErr w:type="spellStart"/>
      <w:r w:rsidRPr="003A5641">
        <w:rPr>
          <w:rFonts w:ascii="Calibri" w:hAnsi="Calibri" w:cs="Calibri"/>
          <w:b/>
          <w:bCs/>
        </w:rPr>
        <w:t>Berraondo</w:t>
      </w:r>
      <w:proofErr w:type="spellEnd"/>
      <w:r w:rsidRPr="003A5641">
        <w:rPr>
          <w:rFonts w:ascii="Calibri" w:hAnsi="Calibri" w:cs="Calibri"/>
          <w:b/>
          <w:bCs/>
        </w:rPr>
        <w:t xml:space="preserve">, Richard Talbot, </w:t>
      </w:r>
      <w:proofErr w:type="spellStart"/>
      <w:r w:rsidRPr="003A5641">
        <w:rPr>
          <w:rFonts w:ascii="Calibri" w:hAnsi="Calibri" w:cs="Calibri"/>
          <w:b/>
          <w:bCs/>
        </w:rPr>
        <w:t>Panagiota</w:t>
      </w:r>
      <w:proofErr w:type="spellEnd"/>
      <w:r w:rsidRPr="003A5641">
        <w:rPr>
          <w:rFonts w:ascii="Calibri" w:hAnsi="Calibri" w:cs="Calibri"/>
          <w:b/>
          <w:bCs/>
        </w:rPr>
        <w:t xml:space="preserve"> </w:t>
      </w:r>
      <w:proofErr w:type="spellStart"/>
      <w:r w:rsidRPr="003A5641">
        <w:rPr>
          <w:rFonts w:ascii="Calibri" w:hAnsi="Calibri" w:cs="Calibri"/>
          <w:b/>
          <w:bCs/>
        </w:rPr>
        <w:t>Temponera</w:t>
      </w:r>
      <w:proofErr w:type="spellEnd"/>
      <w:r w:rsidRPr="003A5641">
        <w:rPr>
          <w:rFonts w:ascii="Calibri" w:hAnsi="Calibri" w:cs="Calibri"/>
          <w:b/>
          <w:bCs/>
        </w:rPr>
        <w:t xml:space="preserve">, Katie </w:t>
      </w:r>
      <w:proofErr w:type="gramStart"/>
      <w:r w:rsidRPr="003A5641">
        <w:rPr>
          <w:rFonts w:ascii="Calibri" w:hAnsi="Calibri" w:cs="Calibri"/>
          <w:b/>
          <w:bCs/>
        </w:rPr>
        <w:t>Clegg</w:t>
      </w:r>
      <w:proofErr w:type="gramEnd"/>
      <w:r w:rsidRPr="003A5641">
        <w:rPr>
          <w:rFonts w:ascii="Calibri" w:hAnsi="Calibri" w:cs="Calibri"/>
          <w:b/>
          <w:bCs/>
          <w:position w:val="8"/>
        </w:rPr>
        <w:t xml:space="preserve"> </w:t>
      </w:r>
      <w:r w:rsidRPr="003A5641">
        <w:rPr>
          <w:rFonts w:ascii="Calibri" w:hAnsi="Calibri" w:cs="Calibri"/>
          <w:b/>
          <w:bCs/>
        </w:rPr>
        <w:t xml:space="preserve">and Stephanie Wilson (2023) Delivering script therapy for people with aphasia in EVA park: Two single case treatment studies </w:t>
      </w:r>
      <w:r w:rsidRPr="003A5641">
        <w:rPr>
          <w:rFonts w:ascii="Calibri" w:hAnsi="Calibri" w:cs="Calibri"/>
          <w:b/>
          <w:bCs/>
          <w:i/>
          <w:iCs/>
        </w:rPr>
        <w:t xml:space="preserve">Advances in Communication and Swallowing </w:t>
      </w:r>
      <w:r w:rsidRPr="003A5641">
        <w:rPr>
          <w:rFonts w:ascii="Calibri" w:hAnsi="Calibri" w:cs="Calibri"/>
          <w:b/>
          <w:bCs/>
        </w:rPr>
        <w:t>(2023) DOI:10.3233/ACS-220014</w:t>
      </w:r>
      <w:r>
        <w:rPr>
          <w:rFonts w:ascii="Calibri" w:hAnsi="Calibri" w:cs="Calibri"/>
          <w:b/>
          <w:bCs/>
        </w:rPr>
        <w:t xml:space="preserve"> </w:t>
      </w:r>
    </w:p>
    <w:p w14:paraId="7106AD38" w14:textId="1CF43EE5" w:rsidR="00700A93" w:rsidRPr="003A5641" w:rsidRDefault="003A5641" w:rsidP="003A5641">
      <w:pPr>
        <w:pStyle w:val="NormalWeb"/>
        <w:rPr>
          <w:rFonts w:ascii="Calibri" w:hAnsi="Calibri" w:cs="Calibri"/>
          <w:b/>
          <w:bCs/>
        </w:rPr>
      </w:pPr>
      <w:r>
        <w:rPr>
          <w:rFonts w:ascii="Calibri" w:hAnsi="Calibri" w:cs="Calibri"/>
          <w:b/>
          <w:bCs/>
        </w:rPr>
        <w:t xml:space="preserve">PREPRINT </w:t>
      </w:r>
      <w:hyperlink r:id="rId5" w:history="1">
        <w:r w:rsidR="00335335" w:rsidRPr="008A1C1B">
          <w:rPr>
            <w:rStyle w:val="Hyperlink"/>
            <w:rFonts w:ascii="Calibri" w:hAnsi="Calibri" w:cs="Calibri"/>
          </w:rPr>
          <w:t>https://content.iospress.com/download/advances-in-communication-and-swallowing/acs220014?id=advances-in-communication-and-swallowing%2Facs220014</w:t>
        </w:r>
      </w:hyperlink>
    </w:p>
    <w:p w14:paraId="0D21D922" w14:textId="71447EC4" w:rsidR="003A5641" w:rsidRPr="003A5641" w:rsidRDefault="003A5641" w:rsidP="003A5641">
      <w:pPr>
        <w:pStyle w:val="NormalWeb"/>
        <w:rPr>
          <w:rFonts w:ascii="Calibri" w:hAnsi="Calibri" w:cs="Calibri"/>
        </w:rPr>
      </w:pPr>
      <w:r w:rsidRPr="003A5641">
        <w:rPr>
          <w:rFonts w:ascii="Calibri" w:hAnsi="Calibri" w:cs="Calibri"/>
          <w:b/>
          <w:bCs/>
        </w:rPr>
        <w:t xml:space="preserve">BACKGROUND: </w:t>
      </w:r>
      <w:r w:rsidRPr="003A5641">
        <w:rPr>
          <w:rFonts w:ascii="Calibri" w:hAnsi="Calibri" w:cs="Calibri"/>
        </w:rPr>
        <w:t xml:space="preserve">There are few applications of virtual reality (VR) in aphasia rehabilitation. EVA Park is an online VR platform developed with and for people with aphasia. Our research is testing its potential to host aphasia therapies. </w:t>
      </w:r>
    </w:p>
    <w:p w14:paraId="036D7B72" w14:textId="444585AA" w:rsidR="003A5641" w:rsidRPr="003A5641" w:rsidRDefault="003A5641" w:rsidP="003A5641">
      <w:pPr>
        <w:pStyle w:val="NormalWeb"/>
        <w:rPr>
          <w:rFonts w:ascii="Calibri" w:hAnsi="Calibri" w:cs="Calibri"/>
        </w:rPr>
      </w:pPr>
      <w:r w:rsidRPr="003A5641">
        <w:rPr>
          <w:rFonts w:ascii="Calibri" w:hAnsi="Calibri" w:cs="Calibri"/>
          <w:b/>
          <w:bCs/>
        </w:rPr>
        <w:t xml:space="preserve">OBJECTIVE: </w:t>
      </w:r>
      <w:r w:rsidRPr="003A5641">
        <w:rPr>
          <w:rFonts w:ascii="Calibri" w:hAnsi="Calibri" w:cs="Calibri"/>
        </w:rPr>
        <w:t>Two case studies evaluated if delivery of Script Therapy in EVA Park is feasible and acceptable to participants, whether it improved production of trained scripts and promoted generalisation to untrained scripts, narrative</w:t>
      </w:r>
      <w:r w:rsidRPr="003A5641">
        <w:rPr>
          <w:rFonts w:ascii="Calibri" w:hAnsi="Calibri" w:cs="Calibri"/>
        </w:rPr>
        <w:t xml:space="preserve"> </w:t>
      </w:r>
      <w:proofErr w:type="gramStart"/>
      <w:r w:rsidRPr="003A5641">
        <w:rPr>
          <w:rFonts w:ascii="Calibri" w:hAnsi="Calibri" w:cs="Calibri"/>
        </w:rPr>
        <w:t>speech</w:t>
      </w:r>
      <w:proofErr w:type="gramEnd"/>
      <w:r w:rsidRPr="003A5641">
        <w:rPr>
          <w:rFonts w:ascii="Calibri" w:hAnsi="Calibri" w:cs="Calibri"/>
        </w:rPr>
        <w:t xml:space="preserve"> and functional communication. </w:t>
      </w:r>
    </w:p>
    <w:p w14:paraId="118BA14E" w14:textId="3A39A795" w:rsidR="003A5641" w:rsidRPr="003A5641" w:rsidRDefault="003A5641" w:rsidP="003A5641">
      <w:pPr>
        <w:pStyle w:val="NormalWeb"/>
        <w:rPr>
          <w:rFonts w:ascii="Calibri" w:hAnsi="Calibri" w:cs="Calibri"/>
        </w:rPr>
      </w:pPr>
      <w:r w:rsidRPr="003A5641">
        <w:rPr>
          <w:rFonts w:ascii="Calibri" w:hAnsi="Calibri" w:cs="Calibri"/>
          <w:b/>
          <w:bCs/>
        </w:rPr>
        <w:t xml:space="preserve">METHODS: </w:t>
      </w:r>
      <w:r w:rsidRPr="003A5641">
        <w:rPr>
          <w:rFonts w:ascii="Calibri" w:hAnsi="Calibri" w:cs="Calibri"/>
        </w:rPr>
        <w:t xml:space="preserve">Two participants with aphasia received 20 hours of Script Therapy in EVA Park. Feasibility was assessed through session attendance, completion of practice and ratings of treatment fidelity. Acceptability was explored via post therapy interviews. The impact of therapy on script production, narrative production and functional communication was assessed through measures administered twice before therapy, immediately post therapy and at 5 weeks follow up. </w:t>
      </w:r>
    </w:p>
    <w:p w14:paraId="6A2EF233" w14:textId="758B572E" w:rsidR="003A5641" w:rsidRPr="003A5641" w:rsidRDefault="003A5641" w:rsidP="003A5641">
      <w:pPr>
        <w:pStyle w:val="NormalWeb"/>
        <w:rPr>
          <w:rFonts w:ascii="Calibri" w:hAnsi="Calibri" w:cs="Calibri"/>
        </w:rPr>
      </w:pPr>
      <w:r w:rsidRPr="003A5641">
        <w:rPr>
          <w:rFonts w:ascii="Calibri" w:hAnsi="Calibri" w:cs="Calibri"/>
          <w:b/>
          <w:bCs/>
        </w:rPr>
        <w:t xml:space="preserve">RESULTS: </w:t>
      </w:r>
      <w:r w:rsidRPr="003A5641">
        <w:rPr>
          <w:rFonts w:ascii="Calibri" w:hAnsi="Calibri" w:cs="Calibri"/>
        </w:rPr>
        <w:t xml:space="preserve">Participants attended at least 85% of sessions. Compliance with practice was good for one, but not the other. Fidelity ratings indicated that over 80% of core treatment components were fully present in recorded sessions. Participants expressed positive views about the intervention. Therapy significantly improved the production of words in trained scripts, with maintenance for one participant. Neither participant improved in the production of untrained scripts or personal narratives. One improved on the assessment of functional communication, but the margin of change was small. </w:t>
      </w:r>
    </w:p>
    <w:p w14:paraId="260E72A2" w14:textId="77777777" w:rsidR="003A5641" w:rsidRPr="003A5641" w:rsidRDefault="003A5641" w:rsidP="003A5641">
      <w:pPr>
        <w:pStyle w:val="NormalWeb"/>
        <w:rPr>
          <w:rFonts w:ascii="Calibri" w:hAnsi="Calibri" w:cs="Calibri"/>
        </w:rPr>
      </w:pPr>
      <w:r w:rsidRPr="003A5641">
        <w:rPr>
          <w:rFonts w:ascii="Calibri" w:hAnsi="Calibri" w:cs="Calibri"/>
          <w:b/>
          <w:bCs/>
        </w:rPr>
        <w:t xml:space="preserve">CONCLUSIONS: </w:t>
      </w:r>
      <w:r w:rsidRPr="003A5641">
        <w:rPr>
          <w:rFonts w:ascii="Calibri" w:hAnsi="Calibri" w:cs="Calibri"/>
        </w:rPr>
        <w:t xml:space="preserve">The study adds to the evidence that EVA Park can host a range of interventions and that this platform is acceptable to its intended user group. </w:t>
      </w:r>
    </w:p>
    <w:p w14:paraId="13B6A15D" w14:textId="765EB200" w:rsidR="003A5641" w:rsidRPr="003A5641" w:rsidRDefault="003A5641" w:rsidP="003A5641">
      <w:pPr>
        <w:pStyle w:val="NormalWeb"/>
        <w:rPr>
          <w:rFonts w:ascii="Calibri" w:hAnsi="Calibri" w:cs="Calibri"/>
        </w:rPr>
      </w:pPr>
      <w:r w:rsidRPr="003A5641">
        <w:rPr>
          <w:rFonts w:ascii="Calibri" w:hAnsi="Calibri" w:cs="Calibri"/>
        </w:rPr>
        <w:br/>
      </w:r>
    </w:p>
    <w:p w14:paraId="7B0F4E61" w14:textId="60591CAA" w:rsidR="003A5641" w:rsidRPr="003A5641" w:rsidRDefault="003A5641" w:rsidP="003A5641">
      <w:pPr>
        <w:pStyle w:val="NormalWeb"/>
        <w:rPr>
          <w:rFonts w:ascii="Calibri" w:hAnsi="Calibri" w:cs="Calibri"/>
        </w:rPr>
      </w:pPr>
      <w:r w:rsidRPr="003A5641">
        <w:rPr>
          <w:rFonts w:ascii="Calibri" w:hAnsi="Calibri" w:cs="Calibri"/>
        </w:rPr>
        <w:t xml:space="preserve"> </w:t>
      </w:r>
    </w:p>
    <w:p w14:paraId="18ACF471" w14:textId="77777777" w:rsidR="003A5641" w:rsidRPr="003A5641" w:rsidRDefault="003A5641">
      <w:pPr>
        <w:rPr>
          <w:rFonts w:ascii="Calibri" w:hAnsi="Calibri" w:cs="Calibri"/>
        </w:rPr>
      </w:pPr>
    </w:p>
    <w:sectPr w:rsidR="003A5641" w:rsidRPr="003A5641"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90E9C"/>
    <w:multiLevelType w:val="multilevel"/>
    <w:tmpl w:val="4E80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782E3F"/>
    <w:multiLevelType w:val="multilevel"/>
    <w:tmpl w:val="D466D7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2122831">
    <w:abstractNumId w:val="1"/>
  </w:num>
  <w:num w:numId="2" w16cid:durableId="97911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41"/>
    <w:rsid w:val="00335335"/>
    <w:rsid w:val="003A5641"/>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520819"/>
  <w14:defaultImageDpi w14:val="32767"/>
  <w15:chartTrackingRefBased/>
  <w15:docId w15:val="{DD43210E-D47B-3340-8C8D-9C2C9837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641"/>
    <w:rPr>
      <w:color w:val="0563C1" w:themeColor="hyperlink"/>
      <w:u w:val="single"/>
    </w:rPr>
  </w:style>
  <w:style w:type="character" w:styleId="UnresolvedMention">
    <w:name w:val="Unresolved Mention"/>
    <w:basedOn w:val="DefaultParagraphFont"/>
    <w:uiPriority w:val="99"/>
    <w:rsid w:val="003A5641"/>
    <w:rPr>
      <w:color w:val="605E5C"/>
      <w:shd w:val="clear" w:color="auto" w:fill="E1DFDD"/>
    </w:rPr>
  </w:style>
  <w:style w:type="paragraph" w:styleId="NormalWeb">
    <w:name w:val="Normal (Web)"/>
    <w:basedOn w:val="Normal"/>
    <w:uiPriority w:val="99"/>
    <w:unhideWhenUsed/>
    <w:rsid w:val="003A5641"/>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A5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218208">
      <w:bodyDiv w:val="1"/>
      <w:marLeft w:val="0"/>
      <w:marRight w:val="0"/>
      <w:marTop w:val="0"/>
      <w:marBottom w:val="0"/>
      <w:divBdr>
        <w:top w:val="none" w:sz="0" w:space="0" w:color="auto"/>
        <w:left w:val="none" w:sz="0" w:space="0" w:color="auto"/>
        <w:bottom w:val="none" w:sz="0" w:space="0" w:color="auto"/>
        <w:right w:val="none" w:sz="0" w:space="0" w:color="auto"/>
      </w:divBdr>
      <w:divsChild>
        <w:div w:id="1255699396">
          <w:marLeft w:val="0"/>
          <w:marRight w:val="0"/>
          <w:marTop w:val="0"/>
          <w:marBottom w:val="0"/>
          <w:divBdr>
            <w:top w:val="none" w:sz="0" w:space="0" w:color="auto"/>
            <w:left w:val="none" w:sz="0" w:space="0" w:color="auto"/>
            <w:bottom w:val="none" w:sz="0" w:space="0" w:color="auto"/>
            <w:right w:val="none" w:sz="0" w:space="0" w:color="auto"/>
          </w:divBdr>
          <w:divsChild>
            <w:div w:id="1802455027">
              <w:marLeft w:val="0"/>
              <w:marRight w:val="0"/>
              <w:marTop w:val="0"/>
              <w:marBottom w:val="0"/>
              <w:divBdr>
                <w:top w:val="none" w:sz="0" w:space="0" w:color="auto"/>
                <w:left w:val="none" w:sz="0" w:space="0" w:color="auto"/>
                <w:bottom w:val="none" w:sz="0" w:space="0" w:color="auto"/>
                <w:right w:val="none" w:sz="0" w:space="0" w:color="auto"/>
              </w:divBdr>
              <w:divsChild>
                <w:div w:id="2068840672">
                  <w:marLeft w:val="0"/>
                  <w:marRight w:val="0"/>
                  <w:marTop w:val="0"/>
                  <w:marBottom w:val="0"/>
                  <w:divBdr>
                    <w:top w:val="none" w:sz="0" w:space="0" w:color="auto"/>
                    <w:left w:val="none" w:sz="0" w:space="0" w:color="auto"/>
                    <w:bottom w:val="none" w:sz="0" w:space="0" w:color="auto"/>
                    <w:right w:val="none" w:sz="0" w:space="0" w:color="auto"/>
                  </w:divBdr>
                  <w:divsChild>
                    <w:div w:id="1753743904">
                      <w:marLeft w:val="0"/>
                      <w:marRight w:val="0"/>
                      <w:marTop w:val="0"/>
                      <w:marBottom w:val="0"/>
                      <w:divBdr>
                        <w:top w:val="none" w:sz="0" w:space="0" w:color="auto"/>
                        <w:left w:val="none" w:sz="0" w:space="0" w:color="auto"/>
                        <w:bottom w:val="none" w:sz="0" w:space="0" w:color="auto"/>
                        <w:right w:val="none" w:sz="0" w:space="0" w:color="auto"/>
                      </w:divBdr>
                    </w:div>
                  </w:divsChild>
                </w:div>
                <w:div w:id="1630435650">
                  <w:marLeft w:val="0"/>
                  <w:marRight w:val="0"/>
                  <w:marTop w:val="0"/>
                  <w:marBottom w:val="0"/>
                  <w:divBdr>
                    <w:top w:val="none" w:sz="0" w:space="0" w:color="auto"/>
                    <w:left w:val="none" w:sz="0" w:space="0" w:color="auto"/>
                    <w:bottom w:val="none" w:sz="0" w:space="0" w:color="auto"/>
                    <w:right w:val="none" w:sz="0" w:space="0" w:color="auto"/>
                  </w:divBdr>
                  <w:divsChild>
                    <w:div w:id="284777944">
                      <w:marLeft w:val="0"/>
                      <w:marRight w:val="0"/>
                      <w:marTop w:val="0"/>
                      <w:marBottom w:val="0"/>
                      <w:divBdr>
                        <w:top w:val="none" w:sz="0" w:space="0" w:color="auto"/>
                        <w:left w:val="none" w:sz="0" w:space="0" w:color="auto"/>
                        <w:bottom w:val="none" w:sz="0" w:space="0" w:color="auto"/>
                        <w:right w:val="none" w:sz="0" w:space="0" w:color="auto"/>
                      </w:divBdr>
                    </w:div>
                    <w:div w:id="1027944210">
                      <w:marLeft w:val="0"/>
                      <w:marRight w:val="0"/>
                      <w:marTop w:val="0"/>
                      <w:marBottom w:val="0"/>
                      <w:divBdr>
                        <w:top w:val="none" w:sz="0" w:space="0" w:color="auto"/>
                        <w:left w:val="none" w:sz="0" w:space="0" w:color="auto"/>
                        <w:bottom w:val="none" w:sz="0" w:space="0" w:color="auto"/>
                        <w:right w:val="none" w:sz="0" w:space="0" w:color="auto"/>
                      </w:divBdr>
                    </w:div>
                  </w:divsChild>
                </w:div>
                <w:div w:id="1707949413">
                  <w:marLeft w:val="0"/>
                  <w:marRight w:val="0"/>
                  <w:marTop w:val="0"/>
                  <w:marBottom w:val="0"/>
                  <w:divBdr>
                    <w:top w:val="none" w:sz="0" w:space="0" w:color="auto"/>
                    <w:left w:val="none" w:sz="0" w:space="0" w:color="auto"/>
                    <w:bottom w:val="none" w:sz="0" w:space="0" w:color="auto"/>
                    <w:right w:val="none" w:sz="0" w:space="0" w:color="auto"/>
                  </w:divBdr>
                  <w:divsChild>
                    <w:div w:id="2919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10068">
      <w:bodyDiv w:val="1"/>
      <w:marLeft w:val="0"/>
      <w:marRight w:val="0"/>
      <w:marTop w:val="0"/>
      <w:marBottom w:val="0"/>
      <w:divBdr>
        <w:top w:val="none" w:sz="0" w:space="0" w:color="auto"/>
        <w:left w:val="none" w:sz="0" w:space="0" w:color="auto"/>
        <w:bottom w:val="none" w:sz="0" w:space="0" w:color="auto"/>
        <w:right w:val="none" w:sz="0" w:space="0" w:color="auto"/>
      </w:divBdr>
      <w:divsChild>
        <w:div w:id="474302548">
          <w:marLeft w:val="0"/>
          <w:marRight w:val="0"/>
          <w:marTop w:val="0"/>
          <w:marBottom w:val="0"/>
          <w:divBdr>
            <w:top w:val="none" w:sz="0" w:space="0" w:color="auto"/>
            <w:left w:val="none" w:sz="0" w:space="0" w:color="auto"/>
            <w:bottom w:val="none" w:sz="0" w:space="0" w:color="auto"/>
            <w:right w:val="none" w:sz="0" w:space="0" w:color="auto"/>
          </w:divBdr>
          <w:divsChild>
            <w:div w:id="134298562">
              <w:marLeft w:val="0"/>
              <w:marRight w:val="0"/>
              <w:marTop w:val="0"/>
              <w:marBottom w:val="0"/>
              <w:divBdr>
                <w:top w:val="none" w:sz="0" w:space="0" w:color="auto"/>
                <w:left w:val="none" w:sz="0" w:space="0" w:color="auto"/>
                <w:bottom w:val="none" w:sz="0" w:space="0" w:color="auto"/>
                <w:right w:val="none" w:sz="0" w:space="0" w:color="auto"/>
              </w:divBdr>
              <w:divsChild>
                <w:div w:id="2000190600">
                  <w:marLeft w:val="0"/>
                  <w:marRight w:val="0"/>
                  <w:marTop w:val="0"/>
                  <w:marBottom w:val="0"/>
                  <w:divBdr>
                    <w:top w:val="none" w:sz="0" w:space="0" w:color="auto"/>
                    <w:left w:val="none" w:sz="0" w:space="0" w:color="auto"/>
                    <w:bottom w:val="none" w:sz="0" w:space="0" w:color="auto"/>
                    <w:right w:val="none" w:sz="0" w:space="0" w:color="auto"/>
                  </w:divBdr>
                  <w:divsChild>
                    <w:div w:id="107164745">
                      <w:marLeft w:val="0"/>
                      <w:marRight w:val="0"/>
                      <w:marTop w:val="0"/>
                      <w:marBottom w:val="0"/>
                      <w:divBdr>
                        <w:top w:val="none" w:sz="0" w:space="0" w:color="auto"/>
                        <w:left w:val="none" w:sz="0" w:space="0" w:color="auto"/>
                        <w:bottom w:val="none" w:sz="0" w:space="0" w:color="auto"/>
                        <w:right w:val="none" w:sz="0" w:space="0" w:color="auto"/>
                      </w:divBdr>
                    </w:div>
                  </w:divsChild>
                </w:div>
                <w:div w:id="1766412988">
                  <w:marLeft w:val="0"/>
                  <w:marRight w:val="0"/>
                  <w:marTop w:val="0"/>
                  <w:marBottom w:val="0"/>
                  <w:divBdr>
                    <w:top w:val="none" w:sz="0" w:space="0" w:color="auto"/>
                    <w:left w:val="none" w:sz="0" w:space="0" w:color="auto"/>
                    <w:bottom w:val="none" w:sz="0" w:space="0" w:color="auto"/>
                    <w:right w:val="none" w:sz="0" w:space="0" w:color="auto"/>
                  </w:divBdr>
                  <w:divsChild>
                    <w:div w:id="3114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ent.iospress.com/download/advances-in-communication-and-swallowing/acs220014?id=advances-in-communication-and-swallowing%2Facs2200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2</cp:revision>
  <dcterms:created xsi:type="dcterms:W3CDTF">2023-04-01T15:02:00Z</dcterms:created>
  <dcterms:modified xsi:type="dcterms:W3CDTF">2023-04-01T15:07:00Z</dcterms:modified>
</cp:coreProperties>
</file>