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D8DEE" w14:textId="77777777" w:rsidR="00DD1831" w:rsidRPr="00DD1831" w:rsidRDefault="00DD1831" w:rsidP="00DD1831">
      <w:pPr>
        <w:pStyle w:val="Heading3"/>
        <w:spacing w:before="240" w:beforeAutospacing="0" w:after="0" w:afterAutospacing="0" w:line="405" w:lineRule="atLeast"/>
        <w:rPr>
          <w:rStyle w:val="doilink"/>
          <w:rFonts w:ascii="Calibri" w:hAnsi="Calibri" w:cs="Calibri"/>
          <w:color w:val="333333"/>
          <w:sz w:val="22"/>
          <w:szCs w:val="22"/>
        </w:rPr>
      </w:pPr>
      <w:r w:rsidRPr="00DD1831">
        <w:rPr>
          <w:rStyle w:val="authors"/>
          <w:rFonts w:ascii="Calibri" w:hAnsi="Calibri" w:cs="Calibri"/>
          <w:color w:val="333333"/>
          <w:sz w:val="22"/>
          <w:szCs w:val="22"/>
        </w:rPr>
        <w:t>Leana Nichol, Amy D. Rodriguez, Rachelle Pitt, Sarah J. Wallace &amp; Annie J. Hill</w:t>
      </w:r>
      <w:r w:rsidRPr="00DD1831">
        <w:rPr>
          <w:rStyle w:val="apple-converted-space"/>
          <w:rFonts w:ascii="Calibri" w:hAnsi="Calibri" w:cs="Calibri"/>
          <w:color w:val="333333"/>
          <w:sz w:val="22"/>
          <w:szCs w:val="22"/>
          <w:shd w:val="clear" w:color="auto" w:fill="FFFFFF"/>
        </w:rPr>
        <w:t> </w:t>
      </w:r>
      <w:r w:rsidRPr="00DD1831">
        <w:rPr>
          <w:rStyle w:val="date"/>
          <w:rFonts w:ascii="Calibri" w:hAnsi="Calibri" w:cs="Calibri"/>
          <w:color w:val="333333"/>
          <w:sz w:val="22"/>
          <w:szCs w:val="22"/>
        </w:rPr>
        <w:t>(2023)</w:t>
      </w:r>
      <w:r w:rsidRPr="00DD1831">
        <w:rPr>
          <w:rStyle w:val="apple-converted-space"/>
          <w:rFonts w:ascii="Calibri" w:hAnsi="Calibri" w:cs="Calibri"/>
          <w:color w:val="333333"/>
          <w:sz w:val="22"/>
          <w:szCs w:val="22"/>
          <w:shd w:val="clear" w:color="auto" w:fill="FFFFFF"/>
        </w:rPr>
        <w:t> </w:t>
      </w:r>
      <w:r w:rsidRPr="00DD1831">
        <w:rPr>
          <w:rStyle w:val="arttitle"/>
          <w:rFonts w:ascii="Calibri" w:hAnsi="Calibri" w:cs="Calibri"/>
          <w:color w:val="333333"/>
          <w:sz w:val="22"/>
          <w:szCs w:val="22"/>
        </w:rPr>
        <w:t>“Self-management has to be the way of the future”: Exploring the perspectives of speech-language pathologists who work with people with aphasia,</w:t>
      </w:r>
      <w:r w:rsidRPr="00DD1831">
        <w:rPr>
          <w:rStyle w:val="apple-converted-space"/>
          <w:rFonts w:ascii="Calibri" w:hAnsi="Calibri" w:cs="Calibri"/>
          <w:i/>
          <w:iCs/>
          <w:color w:val="333333"/>
          <w:sz w:val="22"/>
          <w:szCs w:val="22"/>
          <w:shd w:val="clear" w:color="auto" w:fill="FFFFFF"/>
        </w:rPr>
        <w:t> </w:t>
      </w:r>
      <w:r w:rsidRPr="00DD1831">
        <w:rPr>
          <w:rStyle w:val="serialtitle"/>
          <w:rFonts w:ascii="Calibri" w:hAnsi="Calibri" w:cs="Calibri"/>
          <w:i/>
          <w:iCs/>
          <w:color w:val="333333"/>
          <w:sz w:val="22"/>
          <w:szCs w:val="22"/>
        </w:rPr>
        <w:t>International Journal of Speech-Language Pathology</w:t>
      </w:r>
      <w:r w:rsidRPr="00DD1831">
        <w:rPr>
          <w:rStyle w:val="serialtitle"/>
          <w:rFonts w:ascii="Calibri" w:hAnsi="Calibri" w:cs="Calibri"/>
          <w:color w:val="333333"/>
          <w:sz w:val="22"/>
          <w:szCs w:val="22"/>
        </w:rPr>
        <w:t>,</w:t>
      </w:r>
      <w:r w:rsidRPr="00DD1831">
        <w:rPr>
          <w:rStyle w:val="apple-converted-space"/>
          <w:rFonts w:ascii="Calibri" w:hAnsi="Calibri" w:cs="Calibri"/>
          <w:color w:val="333333"/>
          <w:sz w:val="22"/>
          <w:szCs w:val="22"/>
          <w:shd w:val="clear" w:color="auto" w:fill="FFFFFF"/>
        </w:rPr>
        <w:t> </w:t>
      </w:r>
      <w:r w:rsidRPr="00DD1831">
        <w:rPr>
          <w:rStyle w:val="volumeissue"/>
          <w:rFonts w:ascii="Calibri" w:hAnsi="Calibri" w:cs="Calibri"/>
          <w:color w:val="333333"/>
          <w:sz w:val="22"/>
          <w:szCs w:val="22"/>
        </w:rPr>
        <w:t>25:2,</w:t>
      </w:r>
      <w:r w:rsidRPr="00DD1831">
        <w:rPr>
          <w:rStyle w:val="apple-converted-space"/>
          <w:rFonts w:ascii="Calibri" w:hAnsi="Calibri" w:cs="Calibri"/>
          <w:color w:val="333333"/>
          <w:sz w:val="22"/>
          <w:szCs w:val="22"/>
          <w:shd w:val="clear" w:color="auto" w:fill="FFFFFF"/>
        </w:rPr>
        <w:t> </w:t>
      </w:r>
      <w:r w:rsidRPr="00DD1831">
        <w:rPr>
          <w:rStyle w:val="pagerange"/>
          <w:rFonts w:ascii="Calibri" w:hAnsi="Calibri" w:cs="Calibri"/>
          <w:color w:val="333333"/>
          <w:sz w:val="22"/>
          <w:szCs w:val="22"/>
        </w:rPr>
        <w:t>327-341,</w:t>
      </w:r>
      <w:r w:rsidRPr="00DD1831">
        <w:rPr>
          <w:rStyle w:val="apple-converted-space"/>
          <w:rFonts w:ascii="Calibri" w:hAnsi="Calibri" w:cs="Calibri"/>
          <w:color w:val="333333"/>
          <w:sz w:val="22"/>
          <w:szCs w:val="22"/>
          <w:shd w:val="clear" w:color="auto" w:fill="FFFFFF"/>
        </w:rPr>
        <w:t> </w:t>
      </w:r>
      <w:r w:rsidRPr="00DD1831">
        <w:rPr>
          <w:rStyle w:val="doilink"/>
          <w:rFonts w:ascii="Calibri" w:hAnsi="Calibri" w:cs="Calibri"/>
          <w:color w:val="333333"/>
          <w:sz w:val="22"/>
          <w:szCs w:val="22"/>
        </w:rPr>
        <w:t>DOI:</w:t>
      </w:r>
      <w:r w:rsidRPr="00DD1831">
        <w:rPr>
          <w:rStyle w:val="apple-converted-space"/>
          <w:rFonts w:ascii="Calibri" w:hAnsi="Calibri" w:cs="Calibri"/>
          <w:color w:val="333333"/>
          <w:sz w:val="22"/>
          <w:szCs w:val="22"/>
        </w:rPr>
        <w:t> </w:t>
      </w:r>
      <w:hyperlink r:id="rId5" w:history="1">
        <w:r w:rsidRPr="00DD1831">
          <w:rPr>
            <w:rStyle w:val="Hyperlink"/>
            <w:rFonts w:ascii="Calibri" w:hAnsi="Calibri" w:cs="Calibri"/>
            <w:color w:val="333333"/>
            <w:sz w:val="22"/>
            <w:szCs w:val="22"/>
          </w:rPr>
          <w:t>10.1080/17549507.2022.2055144</w:t>
        </w:r>
      </w:hyperlink>
    </w:p>
    <w:p w14:paraId="61930F57" w14:textId="1EE7BBD5" w:rsidR="00DD1831" w:rsidRPr="00DD1831" w:rsidRDefault="00DD1831" w:rsidP="00DD1831">
      <w:pPr>
        <w:pStyle w:val="Heading3"/>
        <w:spacing w:before="240" w:beforeAutospacing="0" w:after="0" w:afterAutospacing="0" w:line="405" w:lineRule="atLeast"/>
        <w:rPr>
          <w:rFonts w:ascii="Calibri" w:hAnsi="Calibri" w:cs="Calibri"/>
          <w:color w:val="333333"/>
          <w:sz w:val="22"/>
          <w:szCs w:val="22"/>
        </w:rPr>
      </w:pPr>
      <w:r w:rsidRPr="00DD1831">
        <w:rPr>
          <w:rFonts w:ascii="Calibri" w:hAnsi="Calibri" w:cs="Calibri"/>
          <w:color w:val="333333"/>
          <w:sz w:val="22"/>
          <w:szCs w:val="22"/>
        </w:rPr>
        <w:t>Purpose</w:t>
      </w:r>
      <w:r w:rsidRPr="00DD1831">
        <w:rPr>
          <w:rStyle w:val="apple-converted-space"/>
          <w:rFonts w:ascii="Calibri" w:hAnsi="Calibri" w:cs="Calibri"/>
          <w:color w:val="333333"/>
          <w:sz w:val="22"/>
          <w:szCs w:val="22"/>
        </w:rPr>
        <w:t> </w:t>
      </w:r>
    </w:p>
    <w:p w14:paraId="61C05C4A" w14:textId="77777777" w:rsidR="00DD1831" w:rsidRPr="00DD1831" w:rsidRDefault="00DD1831" w:rsidP="00DD1831">
      <w:pPr>
        <w:pStyle w:val="NormalWeb"/>
        <w:spacing w:before="120" w:beforeAutospacing="0" w:after="120" w:afterAutospacing="0"/>
        <w:rPr>
          <w:rFonts w:ascii="Calibri" w:hAnsi="Calibri" w:cs="Calibri"/>
          <w:color w:val="333333"/>
          <w:sz w:val="22"/>
          <w:szCs w:val="22"/>
        </w:rPr>
      </w:pPr>
      <w:r w:rsidRPr="00DD1831">
        <w:rPr>
          <w:rFonts w:ascii="Calibri" w:hAnsi="Calibri" w:cs="Calibri"/>
          <w:color w:val="333333"/>
          <w:sz w:val="22"/>
          <w:szCs w:val="22"/>
        </w:rPr>
        <w:t>Healthcare models have incorporated self-management approaches to facilitate increased patient responsibility for chronic condition management. As aphasia is a chronic condition, self-management may be beneficial for people with aphasia; however, the possible impacts of the language disorder on self-management must be acknowledged and addressed. Speech-language pathologists would likely be principal providers of self-management support; therefore, their perspectives should be sought when considering development of aphasia self-management approaches. This study aims to explore speech-language pathologist perspectives of aphasia self-management.</w:t>
      </w:r>
    </w:p>
    <w:p w14:paraId="2BA15B00" w14:textId="77777777" w:rsidR="00DD1831" w:rsidRPr="00DD1831" w:rsidRDefault="00DD1831" w:rsidP="00DD1831">
      <w:pPr>
        <w:pStyle w:val="Heading3"/>
        <w:spacing w:before="240" w:beforeAutospacing="0" w:after="0" w:afterAutospacing="0" w:line="405" w:lineRule="atLeast"/>
        <w:rPr>
          <w:rFonts w:ascii="Calibri" w:hAnsi="Calibri" w:cs="Calibri"/>
          <w:color w:val="333333"/>
          <w:sz w:val="22"/>
          <w:szCs w:val="22"/>
        </w:rPr>
      </w:pPr>
      <w:r w:rsidRPr="00DD1831">
        <w:rPr>
          <w:rFonts w:ascii="Calibri" w:hAnsi="Calibri" w:cs="Calibri"/>
          <w:color w:val="333333"/>
          <w:sz w:val="22"/>
          <w:szCs w:val="22"/>
        </w:rPr>
        <w:t>Method</w:t>
      </w:r>
      <w:r w:rsidRPr="00DD1831">
        <w:rPr>
          <w:rStyle w:val="apple-converted-space"/>
          <w:rFonts w:ascii="Calibri" w:hAnsi="Calibri" w:cs="Calibri"/>
          <w:color w:val="333333"/>
          <w:sz w:val="22"/>
          <w:szCs w:val="22"/>
        </w:rPr>
        <w:t> </w:t>
      </w:r>
    </w:p>
    <w:p w14:paraId="682CD9DA" w14:textId="77777777" w:rsidR="00DD1831" w:rsidRPr="00DD1831" w:rsidRDefault="00DD1831" w:rsidP="00DD1831">
      <w:pPr>
        <w:pStyle w:val="NormalWeb"/>
        <w:spacing w:before="120" w:beforeAutospacing="0" w:after="120" w:afterAutospacing="0"/>
        <w:rPr>
          <w:rFonts w:ascii="Calibri" w:hAnsi="Calibri" w:cs="Calibri"/>
          <w:color w:val="333333"/>
          <w:sz w:val="22"/>
          <w:szCs w:val="22"/>
        </w:rPr>
      </w:pPr>
      <w:r w:rsidRPr="00DD1831">
        <w:rPr>
          <w:rFonts w:ascii="Calibri" w:hAnsi="Calibri" w:cs="Calibri"/>
          <w:color w:val="333333"/>
          <w:sz w:val="22"/>
          <w:szCs w:val="22"/>
        </w:rPr>
        <w:t>In-depth, semi-structured interviews conducted with 15 speech-language pathologists in Australia. Interview data analysed using qualitative content analysis.</w:t>
      </w:r>
    </w:p>
    <w:p w14:paraId="1BAE6BA5" w14:textId="77777777" w:rsidR="00DD1831" w:rsidRPr="00DD1831" w:rsidRDefault="00DD1831" w:rsidP="00DD1831">
      <w:pPr>
        <w:pStyle w:val="Heading3"/>
        <w:spacing w:before="240" w:beforeAutospacing="0" w:after="0" w:afterAutospacing="0" w:line="405" w:lineRule="atLeast"/>
        <w:rPr>
          <w:rFonts w:ascii="Calibri" w:hAnsi="Calibri" w:cs="Calibri"/>
          <w:color w:val="333333"/>
          <w:sz w:val="22"/>
          <w:szCs w:val="22"/>
        </w:rPr>
      </w:pPr>
      <w:r w:rsidRPr="00DD1831">
        <w:rPr>
          <w:rFonts w:ascii="Calibri" w:hAnsi="Calibri" w:cs="Calibri"/>
          <w:color w:val="333333"/>
          <w:sz w:val="22"/>
          <w:szCs w:val="22"/>
        </w:rPr>
        <w:t>Result</w:t>
      </w:r>
      <w:r w:rsidRPr="00DD1831">
        <w:rPr>
          <w:rStyle w:val="apple-converted-space"/>
          <w:rFonts w:ascii="Calibri" w:hAnsi="Calibri" w:cs="Calibri"/>
          <w:color w:val="333333"/>
          <w:sz w:val="22"/>
          <w:szCs w:val="22"/>
        </w:rPr>
        <w:t> </w:t>
      </w:r>
    </w:p>
    <w:p w14:paraId="0D645E8E" w14:textId="77777777" w:rsidR="00DD1831" w:rsidRPr="00DD1831" w:rsidRDefault="00DD1831" w:rsidP="00DD1831">
      <w:pPr>
        <w:pStyle w:val="NormalWeb"/>
        <w:spacing w:before="120" w:beforeAutospacing="0" w:after="120" w:afterAutospacing="0"/>
        <w:rPr>
          <w:rFonts w:ascii="Calibri" w:hAnsi="Calibri" w:cs="Calibri"/>
          <w:color w:val="333333"/>
          <w:sz w:val="22"/>
          <w:szCs w:val="22"/>
        </w:rPr>
      </w:pPr>
      <w:r w:rsidRPr="00DD1831">
        <w:rPr>
          <w:rFonts w:ascii="Calibri" w:hAnsi="Calibri" w:cs="Calibri"/>
          <w:color w:val="333333"/>
          <w:sz w:val="22"/>
          <w:szCs w:val="22"/>
        </w:rPr>
        <w:t>Aphasia self-management was viewed as a person- and family-centred approach enabling comprehensive long-term care for people with aphasia and promoting control, responsibility, and independence. Speech-language pathologists were seen to have a substantial role providing self-management support and consultation, and training was required to expand this role. Communication partners and peer support were highly valued. Personal and environmental factors may influence successful aphasia self-management. Differences between aphasia self-management and chronic condition self-management were considered.</w:t>
      </w:r>
    </w:p>
    <w:p w14:paraId="5E8C173F" w14:textId="77777777" w:rsidR="00DD1831" w:rsidRPr="00DD1831" w:rsidRDefault="00DD1831" w:rsidP="00DD1831">
      <w:pPr>
        <w:pStyle w:val="Heading3"/>
        <w:spacing w:before="240" w:beforeAutospacing="0" w:after="0" w:afterAutospacing="0" w:line="405" w:lineRule="atLeast"/>
        <w:rPr>
          <w:rFonts w:ascii="Calibri" w:hAnsi="Calibri" w:cs="Calibri"/>
          <w:color w:val="333333"/>
          <w:sz w:val="22"/>
          <w:szCs w:val="22"/>
        </w:rPr>
      </w:pPr>
      <w:r w:rsidRPr="00DD1831">
        <w:rPr>
          <w:rFonts w:ascii="Calibri" w:hAnsi="Calibri" w:cs="Calibri"/>
          <w:color w:val="333333"/>
          <w:sz w:val="22"/>
          <w:szCs w:val="22"/>
        </w:rPr>
        <w:t>Conclusion</w:t>
      </w:r>
      <w:r w:rsidRPr="00DD1831">
        <w:rPr>
          <w:rStyle w:val="apple-converted-space"/>
          <w:rFonts w:ascii="Calibri" w:hAnsi="Calibri" w:cs="Calibri"/>
          <w:color w:val="333333"/>
          <w:sz w:val="22"/>
          <w:szCs w:val="22"/>
        </w:rPr>
        <w:t> </w:t>
      </w:r>
    </w:p>
    <w:p w14:paraId="3F64A56D" w14:textId="77777777" w:rsidR="00DD1831" w:rsidRPr="00DD1831" w:rsidRDefault="00DD1831" w:rsidP="00DD1831">
      <w:pPr>
        <w:pStyle w:val="NormalWeb"/>
        <w:spacing w:before="120" w:beforeAutospacing="0" w:after="120" w:afterAutospacing="0"/>
        <w:rPr>
          <w:rFonts w:ascii="Calibri" w:hAnsi="Calibri" w:cs="Calibri"/>
          <w:color w:val="333333"/>
          <w:sz w:val="22"/>
          <w:szCs w:val="22"/>
        </w:rPr>
      </w:pPr>
      <w:r w:rsidRPr="00DD1831">
        <w:rPr>
          <w:rFonts w:ascii="Calibri" w:hAnsi="Calibri" w:cs="Calibri"/>
          <w:color w:val="333333"/>
          <w:sz w:val="22"/>
          <w:szCs w:val="22"/>
        </w:rPr>
        <w:t>Self-management could facilitate long-term sustainable aphasia management. Aphasia self-management approaches should factor in how to maximise communication partner and peer support. Aphasia-friendly self-management resources are necessary.</w:t>
      </w:r>
    </w:p>
    <w:p w14:paraId="1870881A" w14:textId="77777777" w:rsidR="007A1E16" w:rsidRPr="00DD1831" w:rsidRDefault="007A1E16" w:rsidP="00C00011">
      <w:pPr>
        <w:rPr>
          <w:rFonts w:ascii="Calibri" w:hAnsi="Calibri" w:cs="Calibri"/>
          <w:sz w:val="22"/>
          <w:szCs w:val="22"/>
        </w:rPr>
      </w:pPr>
    </w:p>
    <w:sectPr w:rsidR="007A1E16" w:rsidRPr="00DD1831" w:rsidSect="007B79D4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E038A"/>
    <w:multiLevelType w:val="multilevel"/>
    <w:tmpl w:val="03149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5546BD"/>
    <w:multiLevelType w:val="multilevel"/>
    <w:tmpl w:val="F8AA2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487F46"/>
    <w:multiLevelType w:val="multilevel"/>
    <w:tmpl w:val="D4A6A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2E70E2"/>
    <w:multiLevelType w:val="multilevel"/>
    <w:tmpl w:val="99BC2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334BDB"/>
    <w:multiLevelType w:val="multilevel"/>
    <w:tmpl w:val="B9B04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AA1957"/>
    <w:multiLevelType w:val="multilevel"/>
    <w:tmpl w:val="B24A4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0B0352"/>
    <w:multiLevelType w:val="multilevel"/>
    <w:tmpl w:val="26643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7926711">
    <w:abstractNumId w:val="0"/>
  </w:num>
  <w:num w:numId="2" w16cid:durableId="1956056544">
    <w:abstractNumId w:val="2"/>
  </w:num>
  <w:num w:numId="3" w16cid:durableId="2043628601">
    <w:abstractNumId w:val="1"/>
  </w:num>
  <w:num w:numId="4" w16cid:durableId="2090884014">
    <w:abstractNumId w:val="4"/>
  </w:num>
  <w:num w:numId="5" w16cid:durableId="1496843339">
    <w:abstractNumId w:val="5"/>
  </w:num>
  <w:num w:numId="6" w16cid:durableId="1607808928">
    <w:abstractNumId w:val="3"/>
  </w:num>
  <w:num w:numId="7" w16cid:durableId="17055978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011"/>
    <w:rsid w:val="00055626"/>
    <w:rsid w:val="00136D18"/>
    <w:rsid w:val="00292432"/>
    <w:rsid w:val="004E67DE"/>
    <w:rsid w:val="007A1E16"/>
    <w:rsid w:val="007B79D4"/>
    <w:rsid w:val="00A2717A"/>
    <w:rsid w:val="00A51618"/>
    <w:rsid w:val="00C00011"/>
    <w:rsid w:val="00C3527E"/>
    <w:rsid w:val="00C40B0D"/>
    <w:rsid w:val="00DD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453283"/>
  <w14:defaultImageDpi w14:val="32767"/>
  <w15:chartTrackingRefBased/>
  <w15:docId w15:val="{AFC3FE6B-B5F8-4440-9794-1145D98DB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0001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00011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000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uthor">
    <w:name w:val="author"/>
    <w:basedOn w:val="DefaultParagraphFont"/>
    <w:rsid w:val="00C00011"/>
  </w:style>
  <w:style w:type="character" w:customStyle="1" w:styleId="apple-converted-space">
    <w:name w:val="apple-converted-space"/>
    <w:basedOn w:val="DefaultParagraphFont"/>
    <w:rsid w:val="00C00011"/>
  </w:style>
  <w:style w:type="character" w:customStyle="1" w:styleId="pubyear">
    <w:name w:val="pubyear"/>
    <w:basedOn w:val="DefaultParagraphFont"/>
    <w:rsid w:val="00C00011"/>
  </w:style>
  <w:style w:type="character" w:customStyle="1" w:styleId="articletitle">
    <w:name w:val="articletitle"/>
    <w:basedOn w:val="DefaultParagraphFont"/>
    <w:rsid w:val="00C00011"/>
  </w:style>
  <w:style w:type="character" w:customStyle="1" w:styleId="vol">
    <w:name w:val="vol"/>
    <w:basedOn w:val="DefaultParagraphFont"/>
    <w:rsid w:val="00C00011"/>
  </w:style>
  <w:style w:type="character" w:customStyle="1" w:styleId="pagefirst">
    <w:name w:val="pagefirst"/>
    <w:basedOn w:val="DefaultParagraphFont"/>
    <w:rsid w:val="00C00011"/>
  </w:style>
  <w:style w:type="character" w:customStyle="1" w:styleId="pagelast">
    <w:name w:val="pagelast"/>
    <w:basedOn w:val="DefaultParagraphFont"/>
    <w:rsid w:val="00C00011"/>
  </w:style>
  <w:style w:type="character" w:styleId="Hyperlink">
    <w:name w:val="Hyperlink"/>
    <w:basedOn w:val="DefaultParagraphFont"/>
    <w:uiPriority w:val="99"/>
    <w:semiHidden/>
    <w:unhideWhenUsed/>
    <w:rsid w:val="00C00011"/>
    <w:rPr>
      <w:color w:val="0000FF"/>
      <w:u w:val="single"/>
    </w:rPr>
  </w:style>
  <w:style w:type="character" w:customStyle="1" w:styleId="authors">
    <w:name w:val="authors"/>
    <w:basedOn w:val="DefaultParagraphFont"/>
    <w:rsid w:val="00A2717A"/>
  </w:style>
  <w:style w:type="character" w:customStyle="1" w:styleId="date">
    <w:name w:val="date"/>
    <w:basedOn w:val="DefaultParagraphFont"/>
    <w:rsid w:val="00A2717A"/>
  </w:style>
  <w:style w:type="character" w:customStyle="1" w:styleId="arttitle">
    <w:name w:val="art_title"/>
    <w:basedOn w:val="DefaultParagraphFont"/>
    <w:rsid w:val="00A2717A"/>
  </w:style>
  <w:style w:type="character" w:customStyle="1" w:styleId="serialtitle">
    <w:name w:val="serial_title"/>
    <w:basedOn w:val="DefaultParagraphFont"/>
    <w:rsid w:val="00A2717A"/>
  </w:style>
  <w:style w:type="character" w:customStyle="1" w:styleId="doilink">
    <w:name w:val="doi_link"/>
    <w:basedOn w:val="DefaultParagraphFont"/>
    <w:rsid w:val="00A2717A"/>
  </w:style>
  <w:style w:type="character" w:customStyle="1" w:styleId="volumeissue">
    <w:name w:val="volume_issue"/>
    <w:basedOn w:val="DefaultParagraphFont"/>
    <w:rsid w:val="00DD1831"/>
  </w:style>
  <w:style w:type="character" w:customStyle="1" w:styleId="pagerange">
    <w:name w:val="page_range"/>
    <w:basedOn w:val="DefaultParagraphFont"/>
    <w:rsid w:val="00DD1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8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3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9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1080/17549507.2022.205514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Penny</dc:creator>
  <cp:keywords/>
  <dc:description/>
  <cp:lastModifiedBy>Jenny Penny</cp:lastModifiedBy>
  <cp:revision>3</cp:revision>
  <dcterms:created xsi:type="dcterms:W3CDTF">2023-07-29T19:57:00Z</dcterms:created>
  <dcterms:modified xsi:type="dcterms:W3CDTF">2023-07-29T19:59:00Z</dcterms:modified>
</cp:coreProperties>
</file>