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2F42" w14:textId="4B725FC3" w:rsidR="001F595B" w:rsidRP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 xml:space="preserve">Aura Kagan, Nina Simmons-Mackie, Elizabeth Villar-Guerrero, </w:t>
      </w:r>
      <w:proofErr w:type="spellStart"/>
      <w:r w:rsidRPr="001F595B">
        <w:rPr>
          <w:rFonts w:ascii="Calibri" w:eastAsia="Times New Roman" w:hAnsi="Calibri" w:cs="Calibri"/>
          <w:b/>
          <w:bCs/>
          <w:color w:val="000000" w:themeColor="text1"/>
          <w:lang w:eastAsia="en-GB"/>
        </w:rPr>
        <w:t>Melodie</w:t>
      </w:r>
      <w:proofErr w:type="spellEnd"/>
      <w:r w:rsidRPr="001F595B">
        <w:rPr>
          <w:rFonts w:ascii="Calibri" w:eastAsia="Times New Roman" w:hAnsi="Calibri" w:cs="Calibri"/>
          <w:b/>
          <w:bCs/>
          <w:color w:val="000000" w:themeColor="text1"/>
          <w:lang w:eastAsia="en-GB"/>
        </w:rPr>
        <w:t xml:space="preserve"> T. Chan, Ilona </w:t>
      </w:r>
      <w:proofErr w:type="spellStart"/>
      <w:r w:rsidRPr="001F595B">
        <w:rPr>
          <w:rFonts w:ascii="Calibri" w:eastAsia="Times New Roman" w:hAnsi="Calibri" w:cs="Calibri"/>
          <w:b/>
          <w:bCs/>
          <w:color w:val="000000" w:themeColor="text1"/>
          <w:lang w:eastAsia="en-GB"/>
        </w:rPr>
        <w:t>Turczyn</w:t>
      </w:r>
      <w:proofErr w:type="spellEnd"/>
      <w:r w:rsidRPr="001F595B">
        <w:rPr>
          <w:rFonts w:ascii="Calibri" w:eastAsia="Times New Roman" w:hAnsi="Calibri" w:cs="Calibri"/>
          <w:b/>
          <w:bCs/>
          <w:color w:val="000000" w:themeColor="text1"/>
          <w:lang w:eastAsia="en-GB"/>
        </w:rPr>
        <w:t>, J. Charles Victor, Elyse Shumway, Lisa Chan, Rochelle Cohen-Schneider, Mark Bayley</w:t>
      </w:r>
      <w:r>
        <w:rPr>
          <w:rFonts w:ascii="Calibri" w:eastAsia="Times New Roman" w:hAnsi="Calibri" w:cs="Calibri"/>
          <w:b/>
          <w:bCs/>
          <w:color w:val="000000" w:themeColor="text1"/>
          <w:lang w:eastAsia="en-GB"/>
        </w:rPr>
        <w:t xml:space="preserve"> (2024) </w:t>
      </w:r>
      <w:r w:rsidRPr="001F595B">
        <w:rPr>
          <w:rFonts w:ascii="Calibri" w:eastAsia="Times New Roman" w:hAnsi="Calibri" w:cs="Calibri"/>
          <w:b/>
          <w:bCs/>
          <w:color w:val="000000" w:themeColor="text1"/>
          <w:lang w:eastAsia="en-GB"/>
        </w:rPr>
        <w:t>Improving communicative access and patient experience in acute stroke care: An implementation journey,</w:t>
      </w:r>
      <w:r>
        <w:rPr>
          <w:rFonts w:ascii="Calibri" w:eastAsia="Times New Roman" w:hAnsi="Calibri" w:cs="Calibri"/>
          <w:b/>
          <w:bCs/>
          <w:color w:val="000000" w:themeColor="text1"/>
          <w:lang w:eastAsia="en-GB"/>
        </w:rPr>
        <w:t xml:space="preserve"> </w:t>
      </w:r>
      <w:r w:rsidRPr="001F595B">
        <w:rPr>
          <w:rFonts w:ascii="Calibri" w:eastAsia="Times New Roman" w:hAnsi="Calibri" w:cs="Calibri"/>
          <w:b/>
          <w:bCs/>
          <w:color w:val="000000" w:themeColor="text1"/>
          <w:lang w:eastAsia="en-GB"/>
        </w:rPr>
        <w:t>Journal of Communication Disorders,</w:t>
      </w:r>
    </w:p>
    <w:p w14:paraId="28468717" w14:textId="3A117CC0" w:rsid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Volume 107,</w:t>
      </w:r>
      <w:r>
        <w:rPr>
          <w:rFonts w:ascii="Calibri" w:eastAsia="Times New Roman" w:hAnsi="Calibri" w:cs="Calibri"/>
          <w:b/>
          <w:bCs/>
          <w:color w:val="000000" w:themeColor="text1"/>
          <w:lang w:eastAsia="en-GB"/>
        </w:rPr>
        <w:t xml:space="preserve"> </w:t>
      </w:r>
      <w:hyperlink r:id="rId4" w:history="1">
        <w:r w:rsidRPr="00B91DF0">
          <w:rPr>
            <w:rStyle w:val="Hyperlink"/>
            <w:rFonts w:ascii="Calibri" w:eastAsia="Times New Roman" w:hAnsi="Calibri" w:cs="Calibri"/>
            <w:b/>
            <w:bCs/>
            <w:lang w:eastAsia="en-GB"/>
          </w:rPr>
          <w:t>https://doi.org/10.1016/j.jcomdis.2023.106390</w:t>
        </w:r>
      </w:hyperlink>
      <w:r w:rsidRPr="001F595B">
        <w:rPr>
          <w:rFonts w:ascii="Calibri" w:eastAsia="Times New Roman" w:hAnsi="Calibri" w:cs="Calibri"/>
          <w:b/>
          <w:bCs/>
          <w:color w:val="000000" w:themeColor="text1"/>
          <w:lang w:eastAsia="en-GB"/>
        </w:rPr>
        <w:t>.</w:t>
      </w:r>
    </w:p>
    <w:p w14:paraId="39F5ED52" w14:textId="77777777" w:rsidR="001F595B" w:rsidRPr="001F595B" w:rsidRDefault="001F595B" w:rsidP="001F595B">
      <w:pPr>
        <w:rPr>
          <w:rFonts w:ascii="Calibri" w:eastAsia="Times New Roman" w:hAnsi="Calibri" w:cs="Calibri"/>
          <w:b/>
          <w:bCs/>
          <w:color w:val="000000" w:themeColor="text1"/>
          <w:lang w:eastAsia="en-GB"/>
        </w:rPr>
      </w:pPr>
    </w:p>
    <w:p w14:paraId="407922B4" w14:textId="6CE90631" w:rsidR="001F595B" w:rsidRP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 xml:space="preserve">Abstract: </w:t>
      </w:r>
    </w:p>
    <w:p w14:paraId="02353C5F" w14:textId="77777777" w:rsidR="001F595B" w:rsidRPr="001F595B" w:rsidRDefault="001F595B" w:rsidP="001F595B">
      <w:pPr>
        <w:rPr>
          <w:rFonts w:ascii="Calibri" w:eastAsia="Times New Roman" w:hAnsi="Calibri" w:cs="Calibri"/>
          <w:color w:val="000000" w:themeColor="text1"/>
          <w:lang w:eastAsia="en-GB"/>
        </w:rPr>
      </w:pPr>
      <w:r w:rsidRPr="001F595B">
        <w:rPr>
          <w:rFonts w:ascii="Calibri" w:eastAsia="Times New Roman" w:hAnsi="Calibri" w:cs="Calibri"/>
          <w:color w:val="000000" w:themeColor="text1"/>
          <w:lang w:eastAsia="en-GB"/>
        </w:rPr>
        <w:t>Patient experience for people with aphasia/families in acute care is frequently reported as negative, with communication barriers contributing to adverse events and significant long-term physical and psychosocial sequelae. Although the effectiveness of providing supported communication training and resources for health care providers in the stroke system is well documented, there is less evidence of implementation strategies for sustainable system change. This paper describes an implementation process targeting two specific areas: 1) improving Stroke Team communication with patients with aphasia, and 2) helping the Stroke Team provide support to families. The project aimed for practical sustainable solutions with potential contribution toward the development of an implementation practice model adaptable for other acute stroke contexts.</w:t>
      </w:r>
    </w:p>
    <w:p w14:paraId="7B215A7C" w14:textId="77777777" w:rsidR="001F595B" w:rsidRDefault="001F595B" w:rsidP="001F595B">
      <w:pPr>
        <w:rPr>
          <w:rFonts w:ascii="Calibri" w:eastAsia="Times New Roman" w:hAnsi="Calibri" w:cs="Calibri"/>
          <w:b/>
          <w:bCs/>
          <w:color w:val="000000" w:themeColor="text1"/>
          <w:lang w:eastAsia="en-GB"/>
        </w:rPr>
      </w:pPr>
    </w:p>
    <w:p w14:paraId="4F59A7FB" w14:textId="429F7A3D" w:rsidR="001F595B" w:rsidRP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Methods</w:t>
      </w:r>
    </w:p>
    <w:p w14:paraId="3D8E2D1D" w14:textId="77777777" w:rsidR="001F595B" w:rsidRPr="001F595B" w:rsidRDefault="001F595B" w:rsidP="001F595B">
      <w:pPr>
        <w:rPr>
          <w:rFonts w:ascii="Calibri" w:eastAsia="Times New Roman" w:hAnsi="Calibri" w:cs="Calibri"/>
          <w:color w:val="000000" w:themeColor="text1"/>
          <w:lang w:eastAsia="en-GB"/>
        </w:rPr>
      </w:pPr>
      <w:r w:rsidRPr="001F595B">
        <w:rPr>
          <w:rFonts w:ascii="Calibri" w:eastAsia="Times New Roman" w:hAnsi="Calibri" w:cs="Calibri"/>
          <w:color w:val="000000" w:themeColor="text1"/>
          <w:lang w:eastAsia="en-GB"/>
        </w:rPr>
        <w:t>The project was designed to create a communicatively accessible acute care hospital unit for people with aphasia. The process involved a collaboration between a Stroke Team covering two units/wards led by nurse managers (19 participants), and a community-based Aphasia Team with expertise in Supported Conversation for Adults with Aphasia (SCA™) – an evidence-based method to reduce language barriers and increase communicative access for people with aphasia. Development was loosely guided by the integrated knowledge translation (</w:t>
      </w:r>
      <w:proofErr w:type="spellStart"/>
      <w:r w:rsidRPr="001F595B">
        <w:rPr>
          <w:rFonts w:ascii="Calibri" w:eastAsia="Times New Roman" w:hAnsi="Calibri" w:cs="Calibri"/>
          <w:color w:val="000000" w:themeColor="text1"/>
          <w:lang w:eastAsia="en-GB"/>
        </w:rPr>
        <w:t>iKT</w:t>
      </w:r>
      <w:proofErr w:type="spellEnd"/>
      <w:r w:rsidRPr="001F595B">
        <w:rPr>
          <w:rFonts w:ascii="Calibri" w:eastAsia="Times New Roman" w:hAnsi="Calibri" w:cs="Calibri"/>
          <w:color w:val="000000" w:themeColor="text1"/>
          <w:lang w:eastAsia="en-GB"/>
        </w:rPr>
        <w:t>) model, and information regarding the implementation process was gathered in developmental fashion over several years.</w:t>
      </w:r>
    </w:p>
    <w:p w14:paraId="198E45B8" w14:textId="77777777" w:rsidR="001F595B" w:rsidRDefault="001F595B" w:rsidP="001F595B">
      <w:pPr>
        <w:rPr>
          <w:rFonts w:ascii="Calibri" w:eastAsia="Times New Roman" w:hAnsi="Calibri" w:cs="Calibri"/>
          <w:b/>
          <w:bCs/>
          <w:color w:val="000000" w:themeColor="text1"/>
          <w:lang w:eastAsia="en-GB"/>
        </w:rPr>
      </w:pPr>
    </w:p>
    <w:p w14:paraId="126595B8" w14:textId="49994F91" w:rsidR="001F595B" w:rsidRP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Outcomes</w:t>
      </w:r>
    </w:p>
    <w:p w14:paraId="5E2D61B3" w14:textId="77777777" w:rsidR="001F595B" w:rsidRPr="001F595B" w:rsidRDefault="001F595B" w:rsidP="001F595B">
      <w:pPr>
        <w:rPr>
          <w:rFonts w:ascii="Calibri" w:eastAsia="Times New Roman" w:hAnsi="Calibri" w:cs="Calibri"/>
          <w:color w:val="000000" w:themeColor="text1"/>
          <w:lang w:eastAsia="en-GB"/>
        </w:rPr>
      </w:pPr>
      <w:r w:rsidRPr="001F595B">
        <w:rPr>
          <w:rFonts w:ascii="Calibri" w:eastAsia="Times New Roman" w:hAnsi="Calibri" w:cs="Calibri"/>
          <w:color w:val="000000" w:themeColor="text1"/>
          <w:lang w:eastAsia="en-GB"/>
        </w:rPr>
        <w:t>Examples of outcomes related to the two target areas include provision of accessible information about aphasia to patients as well as development of two new products – a short virtual SCA™ eLearning module relevant to acute care, and a pamphlet for families on how to keep conversation alive. Potential strategies for sustaining a focus on aphasia and communicative access emerged as part of the implementation process.</w:t>
      </w:r>
    </w:p>
    <w:p w14:paraId="0A393A24" w14:textId="77777777" w:rsidR="001F595B" w:rsidRDefault="001F595B" w:rsidP="001F595B">
      <w:pPr>
        <w:rPr>
          <w:rFonts w:ascii="Calibri" w:eastAsia="Times New Roman" w:hAnsi="Calibri" w:cs="Calibri"/>
          <w:b/>
          <w:bCs/>
          <w:color w:val="000000" w:themeColor="text1"/>
          <w:lang w:eastAsia="en-GB"/>
        </w:rPr>
      </w:pPr>
    </w:p>
    <w:p w14:paraId="0E09F02A" w14:textId="021567BC" w:rsidR="001F595B" w:rsidRPr="001F595B" w:rsidRDefault="001F595B" w:rsidP="001F595B">
      <w:pPr>
        <w:rPr>
          <w:rFonts w:ascii="Calibri" w:eastAsia="Times New Roman" w:hAnsi="Calibri" w:cs="Calibri"/>
          <w:b/>
          <w:bCs/>
          <w:color w:val="000000" w:themeColor="text1"/>
          <w:lang w:eastAsia="en-GB"/>
        </w:rPr>
      </w:pPr>
      <w:r w:rsidRPr="001F595B">
        <w:rPr>
          <w:rFonts w:ascii="Calibri" w:eastAsia="Times New Roman" w:hAnsi="Calibri" w:cs="Calibri"/>
          <w:b/>
          <w:bCs/>
          <w:color w:val="000000" w:themeColor="text1"/>
          <w:lang w:eastAsia="en-GB"/>
        </w:rPr>
        <w:t>Conclusions</w:t>
      </w:r>
    </w:p>
    <w:p w14:paraId="2E4F3075" w14:textId="77777777" w:rsidR="001F595B" w:rsidRPr="001F595B" w:rsidRDefault="001F595B" w:rsidP="001F595B">
      <w:pPr>
        <w:rPr>
          <w:rFonts w:ascii="Calibri" w:eastAsia="Times New Roman" w:hAnsi="Calibri" w:cs="Calibri"/>
          <w:color w:val="000000" w:themeColor="text1"/>
          <w:lang w:eastAsia="en-GB"/>
        </w:rPr>
      </w:pPr>
      <w:r w:rsidRPr="001F595B">
        <w:rPr>
          <w:rFonts w:ascii="Calibri" w:eastAsia="Times New Roman" w:hAnsi="Calibri" w:cs="Calibri"/>
          <w:color w:val="000000" w:themeColor="text1"/>
          <w:lang w:eastAsia="en-GB"/>
        </w:rPr>
        <w:t>This implementation journey allowed for a deeper understanding of the competing demands of the acute care context and highlighted the need for further work on sustainability of communicative access interventions for stroke patients with aphasia and their families.</w:t>
      </w:r>
    </w:p>
    <w:p w14:paraId="5CDC2E5D" w14:textId="50783C50" w:rsidR="002C7372" w:rsidRPr="00BC534E" w:rsidRDefault="002C7372" w:rsidP="001F595B">
      <w:pPr>
        <w:rPr>
          <w:rFonts w:ascii="Calibri" w:hAnsi="Calibri" w:cs="Calibri"/>
          <w:color w:val="000000" w:themeColor="text1"/>
        </w:rPr>
      </w:pPr>
    </w:p>
    <w:sectPr w:rsidR="002C7372" w:rsidRPr="00BC534E" w:rsidSect="00F53DD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C612A"/>
    <w:rsid w:val="001F595B"/>
    <w:rsid w:val="002C7372"/>
    <w:rsid w:val="00435D30"/>
    <w:rsid w:val="007B79D4"/>
    <w:rsid w:val="00A51618"/>
    <w:rsid w:val="00BC534E"/>
    <w:rsid w:val="00C3527E"/>
    <w:rsid w:val="00C40B0D"/>
    <w:rsid w:val="00C515DC"/>
    <w:rsid w:val="00E72FB3"/>
    <w:rsid w:val="00F5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jcomdis.2023.106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2024-01-30T19:18:00Z</dcterms:created>
  <dcterms:modified xsi:type="dcterms:W3CDTF">2024-01-30T19:19:00Z</dcterms:modified>
</cp:coreProperties>
</file>